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B4" w:rsidRPr="00036EE3" w:rsidRDefault="0016105D" w:rsidP="007752B4">
      <w:pPr>
        <w:jc w:val="center"/>
        <w:rPr>
          <w:rFonts w:ascii="Sylfaen" w:hAnsi="Sylfaen"/>
          <w:b/>
          <w:noProof/>
          <w:sz w:val="28"/>
          <w:szCs w:val="24"/>
        </w:rPr>
      </w:pPr>
      <w:r w:rsidRPr="00036EE3">
        <w:rPr>
          <w:rFonts w:ascii="Sylfaen" w:hAnsi="Sylfaen" w:cs="Sylfaen"/>
          <w:b/>
          <w:noProof/>
          <w:sz w:val="28"/>
          <w:szCs w:val="24"/>
        </w:rPr>
        <w:t>მემორანდუმი</w:t>
      </w:r>
    </w:p>
    <w:p w:rsidR="0016105D" w:rsidRDefault="0016105D" w:rsidP="0016105D">
      <w:pPr>
        <w:rPr>
          <w:rFonts w:ascii="Sylfaen" w:hAnsi="Sylfaen"/>
          <w:noProof/>
          <w:sz w:val="24"/>
          <w:szCs w:val="24"/>
        </w:rPr>
      </w:pPr>
      <w:r>
        <w:rPr>
          <w:rFonts w:ascii="Sylfaen" w:hAnsi="Sylfaen"/>
          <w:noProof/>
          <w:sz w:val="24"/>
          <w:szCs w:val="24"/>
        </w:rPr>
        <w:t xml:space="preserve"> </w:t>
      </w:r>
      <w:r>
        <w:rPr>
          <w:rFonts w:ascii="Sylfaen" w:hAnsi="Sylfaen" w:cs="Sylfaen"/>
          <w:noProof/>
          <w:sz w:val="24"/>
          <w:szCs w:val="24"/>
        </w:rPr>
        <w:t>ქ</w:t>
      </w:r>
      <w:r>
        <w:rPr>
          <w:rFonts w:ascii="Sylfaen" w:hAnsi="Sylfaen"/>
          <w:noProof/>
          <w:sz w:val="24"/>
          <w:szCs w:val="24"/>
        </w:rPr>
        <w:t>.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593DC9">
        <w:rPr>
          <w:rFonts w:ascii="Sylfaen" w:hAnsi="Sylfaen" w:cs="Sylfaen"/>
          <w:noProof/>
          <w:sz w:val="24"/>
          <w:szCs w:val="24"/>
          <w:lang w:val="ka-GE"/>
        </w:rPr>
        <w:t>ბათუმი</w:t>
      </w:r>
      <w:r>
        <w:rPr>
          <w:rFonts w:ascii="Sylfaen" w:hAnsi="Sylfaen"/>
          <w:noProof/>
          <w:sz w:val="24"/>
          <w:szCs w:val="24"/>
        </w:rPr>
        <w:t xml:space="preserve">                                                      </w:t>
      </w:r>
      <w:r>
        <w:rPr>
          <w:rFonts w:ascii="Sylfaen" w:hAnsi="Sylfaen"/>
          <w:noProof/>
          <w:sz w:val="24"/>
          <w:szCs w:val="24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 xml:space="preserve">         „-------„----------------- </w:t>
      </w:r>
      <w:r>
        <w:rPr>
          <w:rFonts w:ascii="Sylfaen" w:hAnsi="Sylfaen"/>
          <w:noProof/>
          <w:sz w:val="24"/>
          <w:szCs w:val="24"/>
        </w:rPr>
        <w:t>201</w:t>
      </w:r>
      <w:r w:rsidR="00AC4601">
        <w:rPr>
          <w:rFonts w:ascii="Sylfaen" w:hAnsi="Sylfaen"/>
          <w:noProof/>
          <w:sz w:val="24"/>
          <w:szCs w:val="24"/>
        </w:rPr>
        <w:t>8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</w:rPr>
        <w:t>წ</w:t>
      </w:r>
      <w:r>
        <w:rPr>
          <w:rFonts w:ascii="Sylfaen" w:hAnsi="Sylfaen"/>
          <w:noProof/>
          <w:sz w:val="24"/>
          <w:szCs w:val="24"/>
        </w:rPr>
        <w:t>.</w:t>
      </w:r>
    </w:p>
    <w:p w:rsidR="00681B23" w:rsidRDefault="00681B23" w:rsidP="0016105D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</w:p>
    <w:p w:rsidR="00036EE3" w:rsidRDefault="00036EE3" w:rsidP="0016105D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</w:p>
    <w:p w:rsidR="0016105D" w:rsidRDefault="0016105D" w:rsidP="0016105D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</w:rPr>
        <w:t>წინამდებარე</w:t>
      </w:r>
      <w:r w:rsidR="00445C4F">
        <w:rPr>
          <w:rFonts w:ascii="Sylfaen" w:hAnsi="Sylfaen" w:cs="Sylfaen"/>
          <w:noProof/>
          <w:sz w:val="24"/>
          <w:szCs w:val="24"/>
          <w:lang w:val="ka-GE"/>
        </w:rPr>
        <w:t xml:space="preserve"> სამმხრივი</w:t>
      </w:r>
      <w:r>
        <w:rPr>
          <w:rFonts w:ascii="Sylfaen" w:hAnsi="Sylfaen"/>
          <w:noProof/>
          <w:sz w:val="24"/>
          <w:szCs w:val="24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it-IT"/>
        </w:rPr>
        <w:t>მემორანდუმით</w:t>
      </w:r>
      <w:r>
        <w:rPr>
          <w:rFonts w:ascii="Sylfaen" w:hAnsi="Sylfaen" w:cs="Sylfaen"/>
          <w:noProof/>
          <w:sz w:val="24"/>
          <w:szCs w:val="24"/>
          <w:lang w:val="ka-GE"/>
        </w:rPr>
        <w:t>,</w:t>
      </w:r>
      <w:r>
        <w:rPr>
          <w:rFonts w:ascii="Sylfaen" w:hAnsi="Sylfaen"/>
          <w:noProof/>
          <w:sz w:val="24"/>
          <w:szCs w:val="24"/>
        </w:rPr>
        <w:t xml:space="preserve"> </w:t>
      </w:r>
      <w:r w:rsidR="00445C4F" w:rsidRPr="00445C4F">
        <w:rPr>
          <w:rFonts w:ascii="Sylfaen" w:hAnsi="Sylfaen" w:cs="Sylfaen"/>
          <w:b/>
          <w:noProof/>
          <w:sz w:val="24"/>
          <w:szCs w:val="24"/>
          <w:lang w:val="ka-GE"/>
        </w:rPr>
        <w:t>საქართველოს შრომის, ჯანმრთელობის და სოციალური დაცვის სამინისტრო</w:t>
      </w:r>
      <w:r w:rsidR="00445C4F">
        <w:rPr>
          <w:rFonts w:ascii="Sylfaen" w:hAnsi="Sylfaen" w:cs="Sylfaen"/>
          <w:noProof/>
          <w:sz w:val="24"/>
          <w:szCs w:val="24"/>
          <w:lang w:val="ka-GE"/>
        </w:rPr>
        <w:t xml:space="preserve"> (შემდგომში „სამინისტრო“) წარმოდგენილი მინისტრის მოადგილის</w:t>
      </w:r>
      <w:r w:rsidR="00EB1A54">
        <w:rPr>
          <w:rFonts w:ascii="Sylfaen" w:hAnsi="Sylfaen" w:cs="Sylfaen"/>
          <w:noProof/>
          <w:sz w:val="24"/>
          <w:szCs w:val="24"/>
          <w:lang w:val="ka-GE"/>
        </w:rPr>
        <w:t>,</w:t>
      </w:r>
      <w:r w:rsidR="00445C4F">
        <w:rPr>
          <w:rFonts w:ascii="Sylfaen" w:hAnsi="Sylfaen" w:cs="Sylfaen"/>
          <w:noProof/>
          <w:sz w:val="24"/>
          <w:szCs w:val="24"/>
          <w:lang w:val="ka-GE"/>
        </w:rPr>
        <w:t xml:space="preserve"> მაია ლაგვილავას სახით,</w:t>
      </w:r>
      <w:r>
        <w:rPr>
          <w:rFonts w:ascii="Sylfaen" w:hAnsi="Sylfaen"/>
          <w:noProof/>
          <w:sz w:val="24"/>
          <w:szCs w:val="24"/>
        </w:rPr>
        <w:t xml:space="preserve"> </w:t>
      </w:r>
      <w:r w:rsidR="00593DC9"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რესპუბლიკის ჯანმრთელობის და სოციალური დაცვის სამინისტრო</w:t>
      </w:r>
      <w:r w:rsidRPr="007A04C5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Pr="007A04C5">
        <w:rPr>
          <w:rFonts w:ascii="Sylfaen" w:hAnsi="Sylfaen"/>
          <w:noProof/>
          <w:sz w:val="24"/>
          <w:szCs w:val="24"/>
        </w:rPr>
        <w:t>(</w:t>
      </w:r>
      <w:r w:rsidRPr="007A04C5">
        <w:rPr>
          <w:rFonts w:ascii="Sylfaen" w:hAnsi="Sylfaen" w:cs="Sylfaen"/>
          <w:noProof/>
          <w:sz w:val="24"/>
          <w:szCs w:val="24"/>
        </w:rPr>
        <w:t>შემდგომში</w:t>
      </w:r>
      <w:r w:rsidRPr="007A04C5">
        <w:rPr>
          <w:rFonts w:ascii="Sylfaen" w:hAnsi="Sylfaen"/>
          <w:noProof/>
          <w:sz w:val="24"/>
          <w:szCs w:val="24"/>
        </w:rPr>
        <w:t xml:space="preserve"> </w:t>
      </w:r>
      <w:r w:rsidR="00445C4F">
        <w:rPr>
          <w:rFonts w:ascii="Sylfaen" w:hAnsi="Sylfaen"/>
          <w:noProof/>
          <w:sz w:val="24"/>
          <w:szCs w:val="24"/>
          <w:lang w:val="ka-GE"/>
        </w:rPr>
        <w:t xml:space="preserve">„აჭარის </w:t>
      </w:r>
      <w:r w:rsidR="00593DC9">
        <w:rPr>
          <w:rFonts w:ascii="Sylfaen" w:hAnsi="Sylfaen"/>
          <w:noProof/>
          <w:sz w:val="24"/>
          <w:szCs w:val="24"/>
          <w:lang w:val="ka-GE"/>
        </w:rPr>
        <w:t>სამინისტრო</w:t>
      </w:r>
      <w:r w:rsidRPr="007A04C5">
        <w:rPr>
          <w:rFonts w:ascii="Sylfaen" w:hAnsi="Sylfaen"/>
          <w:noProof/>
          <w:sz w:val="24"/>
          <w:szCs w:val="24"/>
        </w:rPr>
        <w:t>”)</w:t>
      </w:r>
      <w:r w:rsidRPr="007A04C5">
        <w:rPr>
          <w:rFonts w:ascii="Sylfaen" w:hAnsi="Sylfaen"/>
          <w:noProof/>
          <w:sz w:val="24"/>
          <w:szCs w:val="24"/>
          <w:lang w:val="ka-GE"/>
        </w:rPr>
        <w:t xml:space="preserve"> წარმოდგენილი</w:t>
      </w:r>
      <w:r w:rsidRPr="007A04C5">
        <w:rPr>
          <w:rFonts w:ascii="Sylfaen" w:hAnsi="Sylfaen"/>
          <w:noProof/>
          <w:sz w:val="24"/>
          <w:szCs w:val="24"/>
        </w:rPr>
        <w:t xml:space="preserve"> </w:t>
      </w:r>
      <w:r w:rsidR="00593DC9">
        <w:rPr>
          <w:rFonts w:ascii="Sylfaen" w:hAnsi="Sylfaen"/>
          <w:noProof/>
          <w:sz w:val="24"/>
          <w:szCs w:val="24"/>
          <w:lang w:val="ka-GE"/>
        </w:rPr>
        <w:t>მინისტ</w:t>
      </w:r>
      <w:r w:rsidR="00AC4601" w:rsidRPr="007A04C5">
        <w:rPr>
          <w:rFonts w:ascii="Sylfaen" w:hAnsi="Sylfaen"/>
          <w:noProof/>
          <w:sz w:val="24"/>
          <w:szCs w:val="24"/>
          <w:lang w:val="ka-GE"/>
        </w:rPr>
        <w:t xml:space="preserve">რის, </w:t>
      </w:r>
      <w:r w:rsidR="00593DC9">
        <w:rPr>
          <w:rFonts w:ascii="Sylfaen" w:hAnsi="Sylfaen"/>
          <w:noProof/>
          <w:sz w:val="24"/>
          <w:szCs w:val="24"/>
          <w:lang w:val="ka-GE"/>
        </w:rPr>
        <w:t>ზაალ მიქელაძის</w:t>
      </w:r>
      <w:r w:rsidR="00AC4601" w:rsidRPr="007A04C5">
        <w:rPr>
          <w:rFonts w:ascii="Sylfaen" w:hAnsi="Sylfaen"/>
          <w:noProof/>
          <w:sz w:val="24"/>
          <w:szCs w:val="24"/>
          <w:lang w:val="ka-GE"/>
        </w:rPr>
        <w:t xml:space="preserve"> სახით</w:t>
      </w:r>
      <w:r w:rsidR="00AC4601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და</w:t>
      </w:r>
      <w:r>
        <w:rPr>
          <w:rFonts w:ascii="Sylfaen" w:hAnsi="Sylfaen"/>
          <w:noProof/>
          <w:sz w:val="24"/>
          <w:szCs w:val="24"/>
        </w:rPr>
        <w:t xml:space="preserve"> </w:t>
      </w:r>
      <w:r>
        <w:rPr>
          <w:rFonts w:ascii="Sylfaen" w:hAnsi="Sylfaen"/>
          <w:b/>
          <w:noProof/>
          <w:sz w:val="24"/>
          <w:szCs w:val="24"/>
          <w:lang w:val="ka-GE"/>
        </w:rPr>
        <w:t>სსიპ -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ლ. საყვარელიძის სახელობის დაავადებათა კონტროლის და საზოგადოებრვი ჯანმრთელობის ეროვნული ცენტრი </w:t>
      </w:r>
      <w:r>
        <w:rPr>
          <w:rFonts w:ascii="Sylfaen" w:hAnsi="Sylfaen"/>
          <w:noProof/>
          <w:sz w:val="24"/>
          <w:szCs w:val="24"/>
          <w:lang w:val="ka-GE"/>
        </w:rPr>
        <w:t>(</w:t>
      </w:r>
      <w:r>
        <w:rPr>
          <w:rFonts w:ascii="Sylfaen" w:hAnsi="Sylfaen" w:cs="Sylfaen"/>
          <w:noProof/>
          <w:sz w:val="24"/>
          <w:szCs w:val="24"/>
          <w:lang w:val="ka-GE"/>
        </w:rPr>
        <w:t>შემდგომში</w:t>
      </w:r>
      <w:r>
        <w:rPr>
          <w:rFonts w:ascii="Sylfaen" w:hAnsi="Sylfaen"/>
          <w:noProof/>
          <w:sz w:val="24"/>
          <w:szCs w:val="24"/>
          <w:lang w:val="ka-GE"/>
        </w:rPr>
        <w:t xml:space="preserve"> ,,ცენტრი”)</w:t>
      </w:r>
      <w:r>
        <w:rPr>
          <w:rFonts w:ascii="Sylfaen" w:hAnsi="Sylfaen"/>
          <w:noProof/>
          <w:sz w:val="24"/>
          <w:szCs w:val="24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წარმოდგენილი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მისი</w:t>
      </w:r>
      <w:r>
        <w:rPr>
          <w:rFonts w:ascii="Sylfaen" w:hAnsi="Sylfaen"/>
          <w:noProof/>
          <w:sz w:val="24"/>
          <w:szCs w:val="24"/>
          <w:lang w:val="ka-GE"/>
        </w:rPr>
        <w:t xml:space="preserve"> გენერალური </w:t>
      </w:r>
      <w:r>
        <w:rPr>
          <w:rFonts w:ascii="Sylfaen" w:hAnsi="Sylfaen" w:cs="Sylfaen"/>
          <w:noProof/>
          <w:sz w:val="24"/>
          <w:szCs w:val="24"/>
          <w:lang w:val="ka-GE"/>
        </w:rPr>
        <w:t>დირექტორის</w:t>
      </w:r>
      <w:r w:rsidR="003F2995">
        <w:rPr>
          <w:rFonts w:ascii="Sylfaen" w:hAnsi="Sylfaen" w:cs="Sylfaen"/>
          <w:noProof/>
          <w:sz w:val="24"/>
          <w:szCs w:val="24"/>
        </w:rPr>
        <w:t xml:space="preserve"> </w:t>
      </w:r>
      <w:r w:rsidR="00593DC9">
        <w:rPr>
          <w:rFonts w:ascii="Sylfaen" w:hAnsi="Sylfaen" w:cs="Sylfaen"/>
          <w:noProof/>
          <w:sz w:val="24"/>
          <w:szCs w:val="24"/>
          <w:lang w:val="ka-GE"/>
        </w:rPr>
        <w:t xml:space="preserve">ამირან გამყრელიძის </w:t>
      </w:r>
      <w:r>
        <w:rPr>
          <w:rFonts w:ascii="Sylfaen" w:hAnsi="Sylfaen" w:cs="Sylfaen"/>
          <w:noProof/>
          <w:sz w:val="24"/>
          <w:szCs w:val="24"/>
          <w:lang w:val="ka-GE"/>
        </w:rPr>
        <w:t>სახით (შემდგომში „მხარეები“),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მოქმედი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კანონმდებლობის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გათვალისწინებით, 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ვთანხმდებით</w:t>
      </w:r>
      <w:r>
        <w:rPr>
          <w:rFonts w:ascii="Sylfaen" w:hAnsi="Sylfaen"/>
          <w:noProof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noProof/>
          <w:sz w:val="24"/>
          <w:szCs w:val="24"/>
          <w:lang w:val="ka-GE"/>
        </w:rPr>
        <w:t>შემდეგ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პირობებზე</w:t>
      </w:r>
      <w:r>
        <w:rPr>
          <w:rFonts w:ascii="Sylfaen" w:hAnsi="Sylfaen"/>
          <w:noProof/>
          <w:sz w:val="24"/>
          <w:szCs w:val="24"/>
          <w:lang w:val="ka-GE"/>
        </w:rPr>
        <w:t xml:space="preserve">:    </w:t>
      </w:r>
    </w:p>
    <w:p w:rsidR="0016105D" w:rsidRDefault="0016105D" w:rsidP="0016105D">
      <w:pPr>
        <w:spacing w:after="0" w:line="240" w:lineRule="auto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16105D" w:rsidRDefault="0016105D" w:rsidP="0016105D">
      <w:pPr>
        <w:spacing w:after="0" w:line="240" w:lineRule="auto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</w:rPr>
        <w:t>მუხლი</w:t>
      </w:r>
      <w:r>
        <w:rPr>
          <w:rFonts w:ascii="Sylfaen" w:hAnsi="Sylfaen"/>
          <w:b/>
          <w:noProof/>
          <w:sz w:val="24"/>
          <w:szCs w:val="24"/>
        </w:rPr>
        <w:t xml:space="preserve"> 1. </w:t>
      </w:r>
      <w:r>
        <w:rPr>
          <w:rFonts w:ascii="Sylfaen" w:hAnsi="Sylfaen" w:cs="Sylfaen"/>
          <w:b/>
          <w:noProof/>
          <w:sz w:val="24"/>
          <w:szCs w:val="24"/>
          <w:lang w:val="it-IT"/>
        </w:rPr>
        <w:t>მემორანდუმი</w:t>
      </w:r>
      <w:r>
        <w:rPr>
          <w:rFonts w:ascii="Sylfaen" w:hAnsi="Sylfaen" w:cs="Sylfaen"/>
          <w:b/>
          <w:noProof/>
          <w:sz w:val="24"/>
          <w:szCs w:val="24"/>
        </w:rPr>
        <w:t>ს</w:t>
      </w:r>
      <w:r>
        <w:rPr>
          <w:rFonts w:ascii="Sylfaen" w:hAnsi="Sylfaen"/>
          <w:b/>
          <w:noProof/>
          <w:sz w:val="24"/>
          <w:szCs w:val="24"/>
        </w:rPr>
        <w:t xml:space="preserve"> </w:t>
      </w:r>
      <w:r>
        <w:rPr>
          <w:rFonts w:ascii="Sylfaen" w:hAnsi="Sylfaen" w:cs="Sylfaen"/>
          <w:b/>
          <w:noProof/>
          <w:sz w:val="24"/>
          <w:szCs w:val="24"/>
        </w:rPr>
        <w:t>მიზანი</w:t>
      </w:r>
    </w:p>
    <w:p w:rsidR="0016105D" w:rsidRDefault="0016105D" w:rsidP="0016105D">
      <w:pPr>
        <w:spacing w:after="0" w:line="240" w:lineRule="auto"/>
        <w:jc w:val="center"/>
        <w:rPr>
          <w:rFonts w:ascii="Sylfaen" w:hAnsi="Sylfaen"/>
          <w:b/>
          <w:noProof/>
          <w:sz w:val="24"/>
          <w:szCs w:val="24"/>
          <w:lang w:val="ka-GE"/>
        </w:rPr>
      </w:pPr>
    </w:p>
    <w:p w:rsidR="0016105D" w:rsidRPr="007752B4" w:rsidRDefault="0016105D" w:rsidP="007752B4">
      <w:pPr>
        <w:jc w:val="both"/>
        <w:rPr>
          <w:rFonts w:ascii="Sylfaen" w:hAnsi="Sylfaen"/>
          <w:noProof/>
          <w:sz w:val="24"/>
          <w:szCs w:val="24"/>
        </w:rPr>
      </w:pPr>
      <w:r w:rsidRPr="007A04C5">
        <w:rPr>
          <w:rFonts w:ascii="Sylfaen" w:hAnsi="Sylfaen" w:cs="Sylfaen"/>
          <w:noProof/>
          <w:sz w:val="24"/>
          <w:szCs w:val="24"/>
          <w:lang w:val="it-IT"/>
        </w:rPr>
        <w:t>მემორანდუმის</w:t>
      </w:r>
      <w:r w:rsidRPr="007A04C5">
        <w:rPr>
          <w:rFonts w:ascii="Sylfaen" w:hAnsi="Sylfaen"/>
          <w:noProof/>
          <w:sz w:val="24"/>
          <w:szCs w:val="24"/>
          <w:lang w:val="it-IT"/>
        </w:rPr>
        <w:t xml:space="preserve"> </w:t>
      </w:r>
      <w:r w:rsidRPr="007A04C5">
        <w:rPr>
          <w:rFonts w:ascii="Sylfaen" w:hAnsi="Sylfaen" w:cs="Sylfaen"/>
          <w:noProof/>
          <w:sz w:val="24"/>
          <w:szCs w:val="24"/>
        </w:rPr>
        <w:t>ძირითად</w:t>
      </w:r>
      <w:r w:rsidRPr="007A04C5">
        <w:rPr>
          <w:rFonts w:ascii="Sylfaen" w:hAnsi="Sylfaen"/>
          <w:noProof/>
          <w:sz w:val="24"/>
          <w:szCs w:val="24"/>
        </w:rPr>
        <w:t xml:space="preserve"> </w:t>
      </w:r>
      <w:r w:rsidRPr="007A04C5">
        <w:rPr>
          <w:rFonts w:ascii="Sylfaen" w:hAnsi="Sylfaen" w:cs="Sylfaen"/>
          <w:noProof/>
          <w:sz w:val="24"/>
          <w:szCs w:val="24"/>
        </w:rPr>
        <w:t>მიზან</w:t>
      </w:r>
      <w:r w:rsidRPr="007A04C5">
        <w:rPr>
          <w:rFonts w:ascii="Sylfaen" w:hAnsi="Sylfaen" w:cs="Sylfaen"/>
          <w:noProof/>
          <w:sz w:val="24"/>
          <w:szCs w:val="24"/>
          <w:lang w:val="ka-GE"/>
        </w:rPr>
        <w:t xml:space="preserve">ს წარმოადგენს მხარეებს შორის </w:t>
      </w:r>
      <w:r w:rsidR="00717A56">
        <w:rPr>
          <w:rFonts w:ascii="Sylfaen" w:hAnsi="Sylfaen" w:cs="Sylfaen"/>
          <w:noProof/>
          <w:sz w:val="24"/>
          <w:szCs w:val="24"/>
          <w:lang w:val="ka-GE"/>
        </w:rPr>
        <w:t>სამ</w:t>
      </w:r>
      <w:r w:rsidRPr="007A04C5">
        <w:rPr>
          <w:rFonts w:ascii="Sylfaen" w:hAnsi="Sylfaen" w:cs="Sylfaen"/>
          <w:noProof/>
          <w:sz w:val="24"/>
          <w:szCs w:val="24"/>
          <w:lang w:val="ka-GE"/>
        </w:rPr>
        <w:t>მ</w:t>
      </w:r>
      <w:r w:rsidR="00717A56">
        <w:rPr>
          <w:rFonts w:ascii="Sylfaen" w:hAnsi="Sylfaen" w:cs="Sylfaen"/>
          <w:noProof/>
          <w:sz w:val="24"/>
          <w:szCs w:val="24"/>
          <w:lang w:val="ka-GE"/>
        </w:rPr>
        <w:t>ხ</w:t>
      </w:r>
      <w:r w:rsidRPr="007A04C5">
        <w:rPr>
          <w:rFonts w:ascii="Sylfaen" w:hAnsi="Sylfaen" w:cs="Sylfaen"/>
          <w:noProof/>
          <w:sz w:val="24"/>
          <w:szCs w:val="24"/>
          <w:lang w:val="ka-GE"/>
        </w:rPr>
        <w:t xml:space="preserve">რივი მჭიდრო თანამშრომლობის </w:t>
      </w:r>
      <w:r w:rsidR="00FF7DE7">
        <w:rPr>
          <w:rFonts w:ascii="Sylfaen" w:hAnsi="Sylfaen" w:cs="Sylfaen"/>
          <w:noProof/>
          <w:sz w:val="24"/>
          <w:szCs w:val="24"/>
          <w:lang w:val="ka-GE"/>
        </w:rPr>
        <w:t>გაძლიერება</w:t>
      </w:r>
      <w:r w:rsidRPr="007A04C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0E0B72">
        <w:rPr>
          <w:rFonts w:ascii="Sylfaen" w:hAnsi="Sylfaen" w:cs="Sylfaen"/>
          <w:noProof/>
          <w:sz w:val="24"/>
          <w:szCs w:val="24"/>
          <w:lang w:val="ka-GE"/>
        </w:rPr>
        <w:t xml:space="preserve">ნულოვანი ტუბერკულოზის ინიციატივის </w:t>
      </w:r>
      <w:r w:rsidR="00717A56">
        <w:rPr>
          <w:rFonts w:ascii="Sylfaen" w:hAnsi="Sylfaen" w:cs="Sylfaen"/>
          <w:noProof/>
          <w:sz w:val="24"/>
          <w:szCs w:val="24"/>
          <w:lang w:val="ka-GE"/>
        </w:rPr>
        <w:t xml:space="preserve">განხორციელებისთვის, რაც მოიცავს </w:t>
      </w:r>
      <w:r w:rsidR="000E0B72" w:rsidRPr="000E0B72">
        <w:rPr>
          <w:rFonts w:ascii="Sylfaen" w:hAnsi="Sylfaen" w:cs="Sylfaen"/>
          <w:noProof/>
          <w:sz w:val="24"/>
          <w:szCs w:val="24"/>
          <w:lang w:val="ka-GE"/>
        </w:rPr>
        <w:t xml:space="preserve">ტუბერკულოზის, აივ ინფექციის და C ჰეპატიტის </w:t>
      </w:r>
      <w:r w:rsidR="00F337C8">
        <w:rPr>
          <w:rFonts w:ascii="Sylfaen" w:hAnsi="Sylfaen" w:cs="Sylfaen"/>
          <w:noProof/>
          <w:sz w:val="24"/>
          <w:szCs w:val="24"/>
          <w:lang w:val="ka-GE"/>
        </w:rPr>
        <w:t xml:space="preserve">ინტეგრირებულ </w:t>
      </w:r>
      <w:r w:rsidR="000E0B72" w:rsidRPr="000E0B72">
        <w:rPr>
          <w:rFonts w:ascii="Sylfaen" w:hAnsi="Sylfaen" w:cs="Sylfaen"/>
          <w:noProof/>
          <w:sz w:val="24"/>
          <w:szCs w:val="24"/>
          <w:lang w:val="ka-GE"/>
        </w:rPr>
        <w:t xml:space="preserve">სკრინინგს და ტუბერკულოზის მკურნალობის გამოსავლების გაუმჯობესებას </w:t>
      </w:r>
      <w:r w:rsidR="00FF7DE7">
        <w:rPr>
          <w:rFonts w:ascii="Sylfaen" w:hAnsi="Sylfaen" w:cs="Sylfaen"/>
          <w:noProof/>
          <w:sz w:val="24"/>
          <w:szCs w:val="24"/>
          <w:lang w:val="ka-GE"/>
        </w:rPr>
        <w:t>აჭარის ავტონომიურ რესპუბლიკაში</w:t>
      </w:r>
      <w:r w:rsidR="00AC4601" w:rsidRPr="007A04C5">
        <w:rPr>
          <w:rFonts w:ascii="Sylfaen" w:hAnsi="Sylfaen" w:cs="Sylfaen"/>
          <w:sz w:val="24"/>
          <w:szCs w:val="24"/>
          <w:lang w:val="ka-GE"/>
        </w:rPr>
        <w:t>.</w:t>
      </w:r>
    </w:p>
    <w:p w:rsidR="0016105D" w:rsidRDefault="0016105D" w:rsidP="0016105D">
      <w:pPr>
        <w:spacing w:after="0" w:line="240" w:lineRule="auto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</w:rPr>
        <w:t>მუხლი</w:t>
      </w:r>
      <w:r>
        <w:rPr>
          <w:rFonts w:ascii="Sylfaen" w:hAnsi="Sylfaen"/>
          <w:b/>
          <w:noProof/>
          <w:sz w:val="24"/>
          <w:szCs w:val="24"/>
        </w:rPr>
        <w:t xml:space="preserve"> </w:t>
      </w:r>
      <w:r>
        <w:rPr>
          <w:rFonts w:ascii="Sylfaen" w:hAnsi="Sylfaen"/>
          <w:b/>
          <w:noProof/>
          <w:sz w:val="24"/>
          <w:szCs w:val="24"/>
          <w:lang w:val="en-GB"/>
        </w:rPr>
        <w:t xml:space="preserve">2. </w:t>
      </w:r>
      <w:r>
        <w:rPr>
          <w:rFonts w:ascii="Sylfaen" w:hAnsi="Sylfaen" w:cs="Sylfaen"/>
          <w:b/>
          <w:noProof/>
          <w:sz w:val="24"/>
          <w:szCs w:val="24"/>
          <w:lang w:val="it-IT"/>
        </w:rPr>
        <w:t>მემორანდუმის</w:t>
      </w:r>
      <w:r>
        <w:rPr>
          <w:rFonts w:ascii="Sylfaen" w:hAnsi="Sylfaen"/>
          <w:b/>
          <w:noProof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b/>
          <w:noProof/>
          <w:sz w:val="24"/>
          <w:szCs w:val="24"/>
          <w:lang w:val="en-GB"/>
        </w:rPr>
        <w:t>საგანი</w:t>
      </w:r>
    </w:p>
    <w:p w:rsidR="0016105D" w:rsidRDefault="0016105D" w:rsidP="0016105D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:rsidR="0016105D" w:rsidRPr="007A04C5" w:rsidRDefault="0016105D" w:rsidP="0016105D">
      <w:p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7A04C5">
        <w:rPr>
          <w:rFonts w:ascii="Sylfaen" w:hAnsi="Sylfaen" w:cs="Sylfaen"/>
          <w:noProof/>
          <w:sz w:val="24"/>
          <w:szCs w:val="24"/>
          <w:lang w:val="ka-GE"/>
        </w:rPr>
        <w:t>2.1.</w:t>
      </w:r>
      <w:r w:rsidRPr="007A04C5">
        <w:rPr>
          <w:rFonts w:ascii="Sylfaen" w:hAnsi="Sylfaen"/>
          <w:noProof/>
          <w:sz w:val="24"/>
          <w:szCs w:val="24"/>
          <w:lang w:val="ka-GE"/>
        </w:rPr>
        <w:t xml:space="preserve"> მემორანდუმი ითვალისწინებს მხარეების მიერ</w:t>
      </w:r>
      <w:r w:rsidR="007A04C5" w:rsidRPr="007A04C5">
        <w:rPr>
          <w:rFonts w:ascii="Sylfaen" w:hAnsi="Sylfaen"/>
          <w:noProof/>
          <w:sz w:val="24"/>
          <w:szCs w:val="24"/>
          <w:lang w:val="ka-GE"/>
        </w:rPr>
        <w:t xml:space="preserve">, ამ მემორანდუმით გათვალისწინებულ პროცესებში (ურთიერთვალდებულებები) </w:t>
      </w:r>
      <w:r w:rsidR="00717A56">
        <w:rPr>
          <w:rFonts w:ascii="Sylfaen" w:hAnsi="Sylfaen"/>
          <w:noProof/>
          <w:sz w:val="24"/>
          <w:szCs w:val="24"/>
          <w:lang w:val="ka-GE"/>
        </w:rPr>
        <w:t xml:space="preserve">სამინისტროს, </w:t>
      </w:r>
      <w:r w:rsidR="00445C4F">
        <w:rPr>
          <w:rFonts w:ascii="Sylfaen" w:hAnsi="Sylfaen"/>
          <w:noProof/>
          <w:sz w:val="24"/>
          <w:szCs w:val="24"/>
          <w:lang w:val="ka-GE"/>
        </w:rPr>
        <w:t xml:space="preserve">აჭარის </w:t>
      </w:r>
      <w:r w:rsidR="004C703A">
        <w:rPr>
          <w:rFonts w:ascii="Sylfaen" w:hAnsi="Sylfaen"/>
          <w:noProof/>
          <w:sz w:val="24"/>
          <w:szCs w:val="24"/>
          <w:lang w:val="ka-GE"/>
        </w:rPr>
        <w:t>სამინისტროსა</w:t>
      </w:r>
      <w:r w:rsidR="007A04C5" w:rsidRPr="007A04C5">
        <w:rPr>
          <w:rFonts w:ascii="Sylfaen" w:hAnsi="Sylfaen"/>
          <w:noProof/>
          <w:sz w:val="24"/>
          <w:szCs w:val="24"/>
          <w:lang w:val="ka-GE"/>
        </w:rPr>
        <w:t xml:space="preserve"> და ცენტრის </w:t>
      </w:r>
      <w:r w:rsidRPr="007A04C5">
        <w:rPr>
          <w:rFonts w:ascii="Sylfaen" w:hAnsi="Sylfaen"/>
          <w:noProof/>
          <w:sz w:val="24"/>
          <w:szCs w:val="24"/>
          <w:lang w:val="ka-GE"/>
        </w:rPr>
        <w:t>თანამშრომელთა</w:t>
      </w:r>
      <w:r w:rsidR="007A04C5" w:rsidRPr="007A04C5">
        <w:rPr>
          <w:rFonts w:ascii="Sylfaen" w:hAnsi="Sylfaen"/>
          <w:noProof/>
          <w:sz w:val="24"/>
          <w:szCs w:val="24"/>
          <w:lang w:val="ka-GE"/>
        </w:rPr>
        <w:t xml:space="preserve"> აქტიურ</w:t>
      </w:r>
      <w:r w:rsidRPr="007A04C5">
        <w:rPr>
          <w:rFonts w:ascii="Sylfaen" w:hAnsi="Sylfaen"/>
          <w:noProof/>
          <w:sz w:val="24"/>
          <w:szCs w:val="24"/>
          <w:lang w:val="ka-GE"/>
        </w:rPr>
        <w:t xml:space="preserve">  ჩართვას;</w:t>
      </w:r>
    </w:p>
    <w:p w:rsidR="007752B4" w:rsidRPr="007A04C5" w:rsidRDefault="0016105D" w:rsidP="007A04C5">
      <w:pPr>
        <w:spacing w:after="0"/>
        <w:jc w:val="both"/>
        <w:rPr>
          <w:rFonts w:ascii="Sylfaen" w:hAnsi="Sylfaen"/>
          <w:noProof/>
          <w:sz w:val="24"/>
          <w:szCs w:val="24"/>
        </w:rPr>
      </w:pPr>
      <w:r w:rsidRPr="007A04C5">
        <w:rPr>
          <w:rFonts w:ascii="Sylfaen" w:hAnsi="Sylfaen"/>
          <w:noProof/>
          <w:sz w:val="24"/>
          <w:szCs w:val="24"/>
        </w:rPr>
        <w:t>2.</w:t>
      </w:r>
      <w:r w:rsidRPr="007A04C5">
        <w:rPr>
          <w:rFonts w:ascii="Sylfaen" w:hAnsi="Sylfaen"/>
          <w:noProof/>
          <w:sz w:val="24"/>
          <w:szCs w:val="24"/>
          <w:lang w:val="ka-GE"/>
        </w:rPr>
        <w:t>2.</w:t>
      </w:r>
      <w:r w:rsidRPr="007A04C5">
        <w:rPr>
          <w:rFonts w:ascii="Sylfaen" w:hAnsi="Sylfaen"/>
          <w:noProof/>
          <w:sz w:val="24"/>
          <w:szCs w:val="24"/>
        </w:rPr>
        <w:t xml:space="preserve"> </w:t>
      </w:r>
      <w:r w:rsidRPr="007A04C5">
        <w:rPr>
          <w:rFonts w:ascii="Sylfaen" w:hAnsi="Sylfaen" w:cs="Sylfaen"/>
          <w:noProof/>
          <w:sz w:val="24"/>
          <w:szCs w:val="24"/>
        </w:rPr>
        <w:t>მხარეები</w:t>
      </w:r>
      <w:r w:rsidRPr="007A04C5">
        <w:rPr>
          <w:rFonts w:ascii="Sylfaen" w:hAnsi="Sylfaen"/>
          <w:noProof/>
          <w:sz w:val="24"/>
          <w:szCs w:val="24"/>
        </w:rPr>
        <w:t xml:space="preserve"> </w:t>
      </w:r>
      <w:r w:rsidRPr="007A04C5">
        <w:rPr>
          <w:rFonts w:ascii="Sylfaen" w:hAnsi="Sylfaen" w:cs="Sylfaen"/>
          <w:noProof/>
          <w:sz w:val="24"/>
          <w:szCs w:val="24"/>
        </w:rPr>
        <w:t>უზრუნველყოფენ</w:t>
      </w:r>
      <w:r w:rsidRPr="007A04C5">
        <w:rPr>
          <w:rFonts w:ascii="Sylfaen" w:hAnsi="Sylfaen" w:cs="Sylfaen"/>
          <w:noProof/>
          <w:sz w:val="24"/>
          <w:szCs w:val="24"/>
          <w:lang w:val="ka-GE"/>
        </w:rPr>
        <w:t>,</w:t>
      </w:r>
      <w:r w:rsidRPr="007A04C5">
        <w:rPr>
          <w:rFonts w:ascii="Sylfaen" w:hAnsi="Sylfaen"/>
          <w:noProof/>
          <w:sz w:val="24"/>
          <w:szCs w:val="24"/>
          <w:lang w:val="ka-GE"/>
        </w:rPr>
        <w:t xml:space="preserve"> ამ მემორანდუმის საფუძველზე</w:t>
      </w:r>
      <w:r w:rsidRPr="007A04C5">
        <w:rPr>
          <w:rFonts w:ascii="Sylfaen" w:hAnsi="Sylfaen"/>
          <w:noProof/>
          <w:sz w:val="24"/>
          <w:szCs w:val="24"/>
        </w:rPr>
        <w:t>,</w:t>
      </w:r>
      <w:r w:rsidRPr="007A04C5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E35492" w:rsidRPr="007A04C5">
        <w:rPr>
          <w:rFonts w:ascii="Sylfaen" w:hAnsi="Sylfaen"/>
          <w:noProof/>
          <w:sz w:val="24"/>
          <w:szCs w:val="24"/>
          <w:lang w:val="ka-GE"/>
        </w:rPr>
        <w:t>ერთობლივად დაგეგმილი სამუშაოების შესრულებას</w:t>
      </w:r>
      <w:r w:rsidRPr="007A04C5">
        <w:rPr>
          <w:rFonts w:ascii="Sylfaen" w:hAnsi="Sylfaen"/>
          <w:noProof/>
          <w:sz w:val="24"/>
          <w:szCs w:val="24"/>
        </w:rPr>
        <w:t>;</w:t>
      </w:r>
    </w:p>
    <w:p w:rsidR="00681B23" w:rsidRDefault="00681B23" w:rsidP="0016105D">
      <w:pPr>
        <w:spacing w:after="0" w:line="240" w:lineRule="auto"/>
        <w:ind w:left="360"/>
        <w:jc w:val="center"/>
        <w:rPr>
          <w:rFonts w:ascii="Sylfaen" w:hAnsi="Sylfaen" w:cs="Sylfaen"/>
          <w:b/>
          <w:noProof/>
          <w:sz w:val="24"/>
          <w:szCs w:val="24"/>
        </w:rPr>
      </w:pPr>
    </w:p>
    <w:p w:rsidR="0016105D" w:rsidRDefault="0016105D" w:rsidP="0016105D">
      <w:pPr>
        <w:spacing w:after="0" w:line="240" w:lineRule="auto"/>
        <w:ind w:left="360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</w:rPr>
        <w:t>მუხლი</w:t>
      </w:r>
      <w:r>
        <w:rPr>
          <w:rFonts w:ascii="Sylfaen" w:hAnsi="Sylfaen"/>
          <w:b/>
          <w:noProof/>
          <w:sz w:val="24"/>
          <w:szCs w:val="24"/>
        </w:rPr>
        <w:t xml:space="preserve"> 3. </w:t>
      </w:r>
      <w:r>
        <w:rPr>
          <w:rFonts w:ascii="Sylfaen" w:hAnsi="Sylfaen" w:cs="Sylfaen"/>
          <w:b/>
          <w:noProof/>
          <w:sz w:val="24"/>
          <w:szCs w:val="24"/>
        </w:rPr>
        <w:t>მხარეთა</w:t>
      </w:r>
      <w:r>
        <w:rPr>
          <w:rFonts w:ascii="Sylfaen" w:hAnsi="Sylfaen"/>
          <w:b/>
          <w:noProof/>
          <w:sz w:val="24"/>
          <w:szCs w:val="24"/>
        </w:rPr>
        <w:t xml:space="preserve"> </w:t>
      </w:r>
      <w:r>
        <w:rPr>
          <w:rFonts w:ascii="Sylfaen" w:hAnsi="Sylfaen" w:cs="Sylfaen"/>
          <w:b/>
          <w:noProof/>
          <w:sz w:val="24"/>
          <w:szCs w:val="24"/>
        </w:rPr>
        <w:t>უფლება</w:t>
      </w:r>
      <w:r>
        <w:rPr>
          <w:rFonts w:ascii="Sylfaen" w:hAnsi="Sylfaen"/>
          <w:b/>
          <w:noProof/>
          <w:sz w:val="24"/>
          <w:szCs w:val="24"/>
        </w:rPr>
        <w:t>-</w:t>
      </w:r>
      <w:r>
        <w:rPr>
          <w:rFonts w:ascii="Sylfaen" w:hAnsi="Sylfaen" w:cs="Sylfaen"/>
          <w:b/>
          <w:noProof/>
          <w:sz w:val="24"/>
          <w:szCs w:val="24"/>
        </w:rPr>
        <w:t>მოვალეობანი</w:t>
      </w:r>
    </w:p>
    <w:p w:rsidR="0016105D" w:rsidRDefault="0016105D" w:rsidP="0016105D">
      <w:pPr>
        <w:spacing w:after="0" w:line="240" w:lineRule="auto"/>
        <w:ind w:left="360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16105D" w:rsidRDefault="0016105D" w:rsidP="0016105D">
      <w:pPr>
        <w:tabs>
          <w:tab w:val="left" w:pos="360"/>
          <w:tab w:val="left" w:pos="450"/>
        </w:tabs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3.1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მხარეები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განახორციელებენ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თანამშრომლობას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45C4F">
        <w:rPr>
          <w:rFonts w:ascii="Sylfaen" w:hAnsi="Sylfaen" w:cs="Sylfaen"/>
          <w:noProof/>
          <w:sz w:val="24"/>
          <w:szCs w:val="24"/>
          <w:lang w:val="ka-GE"/>
        </w:rPr>
        <w:t>სამ</w:t>
      </w:r>
      <w:r>
        <w:rPr>
          <w:rFonts w:ascii="Sylfaen" w:hAnsi="Sylfaen" w:cs="Sylfaen"/>
          <w:noProof/>
          <w:sz w:val="24"/>
          <w:szCs w:val="24"/>
          <w:lang w:val="ka-GE"/>
        </w:rPr>
        <w:t>მხრივი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ინტერესების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სფეროში</w:t>
      </w:r>
      <w:r>
        <w:rPr>
          <w:rFonts w:ascii="Sylfaen" w:hAnsi="Sylfaen"/>
          <w:noProof/>
          <w:sz w:val="24"/>
          <w:szCs w:val="24"/>
          <w:lang w:val="ka-GE"/>
        </w:rPr>
        <w:t xml:space="preserve">.         </w:t>
      </w:r>
      <w:r w:rsidR="003F2995">
        <w:rPr>
          <w:rFonts w:ascii="Sylfaen" w:hAnsi="Sylfaen"/>
          <w:noProof/>
          <w:sz w:val="24"/>
          <w:szCs w:val="24"/>
          <w:lang w:val="ka-GE"/>
        </w:rPr>
        <w:t xml:space="preserve"> მხარეები, </w:t>
      </w:r>
      <w:r>
        <w:rPr>
          <w:rFonts w:ascii="Sylfaen" w:hAnsi="Sylfaen" w:cs="Sylfaen"/>
          <w:noProof/>
          <w:sz w:val="24"/>
          <w:szCs w:val="24"/>
          <w:lang w:val="ka-GE"/>
        </w:rPr>
        <w:t>ყოველმხრივ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შეუწყობენ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ხელს თანასწორუფლებიანი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თანამშრომლობის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განვითარებას</w:t>
      </w:r>
      <w:r w:rsidR="00FF7DE7">
        <w:rPr>
          <w:rFonts w:ascii="Sylfaen" w:hAnsi="Sylfaen" w:cs="Sylfaen"/>
          <w:noProof/>
          <w:sz w:val="24"/>
          <w:szCs w:val="24"/>
          <w:lang w:val="ka-GE"/>
        </w:rPr>
        <w:t xml:space="preserve"> მემორანდუმით განსაზღვრული მიზნის მისაღწევად</w:t>
      </w:r>
      <w:r>
        <w:rPr>
          <w:rFonts w:ascii="Sylfaen" w:hAnsi="Sylfaen"/>
          <w:noProof/>
          <w:sz w:val="24"/>
          <w:szCs w:val="24"/>
          <w:lang w:val="ka-GE"/>
        </w:rPr>
        <w:t>;</w:t>
      </w:r>
    </w:p>
    <w:p w:rsidR="0016105D" w:rsidRDefault="0016105D" w:rsidP="007752B4">
      <w:pPr>
        <w:tabs>
          <w:tab w:val="left" w:pos="360"/>
          <w:tab w:val="left" w:pos="450"/>
        </w:tabs>
        <w:spacing w:after="0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3.2. მხარეები </w:t>
      </w:r>
      <w:r>
        <w:rPr>
          <w:rFonts w:ascii="Sylfaen" w:hAnsi="Sylfaen" w:cs="Sylfaen"/>
          <w:noProof/>
          <w:sz w:val="24"/>
          <w:szCs w:val="24"/>
          <w:lang w:val="ka-GE"/>
        </w:rPr>
        <w:t>იღებენ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ვალდებულებას</w:t>
      </w:r>
      <w:r>
        <w:rPr>
          <w:rFonts w:ascii="Sylfaen" w:hAnsi="Sylfaen"/>
          <w:noProof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noProof/>
          <w:sz w:val="24"/>
          <w:szCs w:val="24"/>
          <w:lang w:val="ka-GE"/>
        </w:rPr>
        <w:t>რომ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კეთილსინდისიერად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და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ჯეროვნად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შეასრულონ წინამდებარე </w:t>
      </w:r>
      <w:r>
        <w:rPr>
          <w:rFonts w:ascii="Sylfaen" w:hAnsi="Sylfaen" w:cs="Sylfaen"/>
          <w:noProof/>
          <w:sz w:val="24"/>
          <w:szCs w:val="24"/>
          <w:lang w:val="it-IT"/>
        </w:rPr>
        <w:t>მემორანდუმით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ნაკისრი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ვალდებულებები</w:t>
      </w:r>
      <w:r>
        <w:rPr>
          <w:rFonts w:ascii="Sylfaen" w:hAnsi="Sylfaen"/>
          <w:noProof/>
          <w:sz w:val="24"/>
          <w:szCs w:val="24"/>
          <w:lang w:val="ka-GE"/>
        </w:rPr>
        <w:t xml:space="preserve">. </w:t>
      </w:r>
    </w:p>
    <w:p w:rsidR="00681B23" w:rsidRDefault="00681B23" w:rsidP="0016105D">
      <w:pPr>
        <w:tabs>
          <w:tab w:val="left" w:pos="450"/>
        </w:tabs>
        <w:spacing w:after="0"/>
        <w:jc w:val="center"/>
        <w:rPr>
          <w:rFonts w:ascii="Sylfaen" w:hAnsi="Sylfaen"/>
          <w:b/>
          <w:noProof/>
          <w:sz w:val="24"/>
          <w:szCs w:val="24"/>
          <w:lang w:val="ka-GE"/>
        </w:rPr>
      </w:pPr>
    </w:p>
    <w:p w:rsidR="00445C4F" w:rsidRDefault="0016105D" w:rsidP="0016105D">
      <w:pPr>
        <w:tabs>
          <w:tab w:val="left" w:pos="450"/>
        </w:tabs>
        <w:spacing w:after="0"/>
        <w:jc w:val="center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მუხლი 4. </w:t>
      </w:r>
      <w:r w:rsidR="00445C4F">
        <w:rPr>
          <w:rFonts w:ascii="Sylfaen" w:hAnsi="Sylfaen"/>
          <w:b/>
          <w:noProof/>
          <w:sz w:val="24"/>
          <w:szCs w:val="24"/>
          <w:lang w:val="ka-GE"/>
        </w:rPr>
        <w:t>სამინისტროს ვალდებულება</w:t>
      </w:r>
    </w:p>
    <w:p w:rsidR="00445C4F" w:rsidRDefault="00445C4F" w:rsidP="0016105D">
      <w:pPr>
        <w:tabs>
          <w:tab w:val="left" w:pos="450"/>
        </w:tabs>
        <w:spacing w:after="0"/>
        <w:jc w:val="center"/>
        <w:rPr>
          <w:rFonts w:ascii="Sylfaen" w:hAnsi="Sylfaen"/>
          <w:b/>
          <w:noProof/>
          <w:sz w:val="24"/>
          <w:szCs w:val="24"/>
          <w:lang w:val="ka-GE"/>
        </w:rPr>
      </w:pPr>
    </w:p>
    <w:p w:rsidR="00445C4F" w:rsidRPr="00EB1A54" w:rsidRDefault="00445C4F" w:rsidP="00EB1A54">
      <w:pPr>
        <w:tabs>
          <w:tab w:val="left" w:pos="450"/>
        </w:tabs>
        <w:spacing w:after="0"/>
        <w:rPr>
          <w:rFonts w:ascii="Sylfaen" w:hAnsi="Sylfaen"/>
          <w:noProof/>
          <w:sz w:val="24"/>
          <w:szCs w:val="24"/>
          <w:lang w:val="ka-GE"/>
        </w:rPr>
      </w:pPr>
      <w:r w:rsidRPr="00EB1A54">
        <w:rPr>
          <w:rFonts w:ascii="Sylfaen" w:hAnsi="Sylfaen"/>
          <w:noProof/>
          <w:sz w:val="24"/>
          <w:szCs w:val="24"/>
          <w:lang w:val="ka-GE"/>
        </w:rPr>
        <w:t>4.1 სამინისტრო უზრუნვეწლყოფს:</w:t>
      </w:r>
    </w:p>
    <w:p w:rsidR="00445C4F" w:rsidRDefault="00445C4F" w:rsidP="00445C4F">
      <w:pPr>
        <w:tabs>
          <w:tab w:val="left" w:pos="450"/>
        </w:tabs>
        <w:spacing w:after="0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445C4F">
        <w:rPr>
          <w:rFonts w:ascii="Sylfaen" w:hAnsi="Sylfaen"/>
          <w:noProof/>
          <w:sz w:val="24"/>
          <w:szCs w:val="24"/>
          <w:lang w:val="ka-GE"/>
        </w:rPr>
        <w:t>4.1.1.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 w:rsidRPr="00445C4F">
        <w:rPr>
          <w:rFonts w:ascii="Sylfaen" w:eastAsiaTheme="minorHAnsi" w:hAnsi="Sylfaen" w:cstheme="minorBidi"/>
          <w:noProof/>
          <w:sz w:val="24"/>
          <w:szCs w:val="24"/>
          <w:lang w:val="ka-GE"/>
        </w:rPr>
        <w:t>ადგილობრივი მთავრობა</w:t>
      </w:r>
      <w:r>
        <w:rPr>
          <w:rFonts w:ascii="Sylfaen" w:eastAsiaTheme="minorHAnsi" w:hAnsi="Sylfaen" w:cstheme="minorBidi"/>
          <w:noProof/>
          <w:sz w:val="24"/>
          <w:szCs w:val="24"/>
          <w:lang w:val="ka-GE"/>
        </w:rPr>
        <w:t>ს</w:t>
      </w:r>
      <w:r w:rsidRPr="00445C4F">
        <w:rPr>
          <w:rFonts w:ascii="Sylfaen" w:eastAsiaTheme="minorHAnsi" w:hAnsi="Sylfaen" w:cstheme="minorBidi"/>
          <w:noProof/>
          <w:sz w:val="24"/>
          <w:szCs w:val="24"/>
          <w:lang w:val="ka-GE"/>
        </w:rPr>
        <w:t xml:space="preserve">, სამედიცინო, სამეცნიერო, </w:t>
      </w:r>
      <w:r w:rsidR="00FF7DE7">
        <w:rPr>
          <w:rFonts w:ascii="Sylfaen" w:eastAsiaTheme="minorHAnsi" w:hAnsi="Sylfaen" w:cstheme="minorBidi"/>
          <w:noProof/>
          <w:sz w:val="24"/>
          <w:szCs w:val="24"/>
          <w:lang w:val="ka-GE"/>
        </w:rPr>
        <w:t xml:space="preserve">კერძო და </w:t>
      </w:r>
      <w:r w:rsidRPr="00445C4F">
        <w:rPr>
          <w:rFonts w:ascii="Sylfaen" w:eastAsiaTheme="minorHAnsi" w:hAnsi="Sylfaen" w:cstheme="minorBidi"/>
          <w:noProof/>
          <w:sz w:val="24"/>
          <w:szCs w:val="24"/>
          <w:lang w:val="ka-GE"/>
        </w:rPr>
        <w:t>არასამთავრობო სექტორ</w:t>
      </w:r>
      <w:r>
        <w:rPr>
          <w:rFonts w:ascii="Sylfaen" w:eastAsiaTheme="minorHAnsi" w:hAnsi="Sylfaen" w:cstheme="minorBidi"/>
          <w:noProof/>
          <w:sz w:val="24"/>
          <w:szCs w:val="24"/>
          <w:lang w:val="ka-GE"/>
        </w:rPr>
        <w:t>ს შორის პარტიორობის ჩამოყალიბებ</w:t>
      </w:r>
      <w:r w:rsidR="005D47CA">
        <w:rPr>
          <w:rFonts w:ascii="Sylfaen" w:eastAsiaTheme="minorHAnsi" w:hAnsi="Sylfaen" w:cstheme="minorBidi"/>
          <w:noProof/>
          <w:sz w:val="24"/>
          <w:szCs w:val="24"/>
          <w:lang w:val="ka-GE"/>
        </w:rPr>
        <w:t>ი</w:t>
      </w:r>
      <w:r>
        <w:rPr>
          <w:rFonts w:ascii="Sylfaen" w:eastAsiaTheme="minorHAnsi" w:hAnsi="Sylfaen" w:cstheme="minorBidi"/>
          <w:noProof/>
          <w:sz w:val="24"/>
          <w:szCs w:val="24"/>
          <w:lang w:val="ka-GE"/>
        </w:rPr>
        <w:t>ს</w:t>
      </w:r>
      <w:r w:rsidR="005D47CA">
        <w:rPr>
          <w:rFonts w:ascii="Sylfaen" w:eastAsiaTheme="minorHAnsi" w:hAnsi="Sylfaen" w:cstheme="minorBidi"/>
          <w:noProof/>
          <w:sz w:val="24"/>
          <w:szCs w:val="24"/>
          <w:lang w:val="ka-GE"/>
        </w:rPr>
        <w:t xml:space="preserve"> მხარდაჭერას</w:t>
      </w:r>
      <w:r>
        <w:rPr>
          <w:rFonts w:ascii="Sylfaen" w:eastAsiaTheme="minorHAnsi" w:hAnsi="Sylfaen" w:cstheme="minorBidi"/>
          <w:noProof/>
          <w:sz w:val="24"/>
          <w:szCs w:val="24"/>
          <w:lang w:val="ka-GE"/>
        </w:rPr>
        <w:t>;</w:t>
      </w:r>
    </w:p>
    <w:p w:rsidR="00445C4F" w:rsidRDefault="00445C4F" w:rsidP="00445C4F">
      <w:pPr>
        <w:tabs>
          <w:tab w:val="left" w:pos="450"/>
        </w:tabs>
        <w:spacing w:after="0"/>
        <w:jc w:val="both"/>
        <w:rPr>
          <w:rFonts w:ascii="Sylfaen" w:eastAsiaTheme="minorHAnsi" w:hAnsi="Sylfaen" w:cstheme="minorBidi"/>
          <w:noProof/>
          <w:sz w:val="24"/>
          <w:szCs w:val="24"/>
          <w:lang w:val="ka-GE"/>
        </w:rPr>
      </w:pPr>
      <w:r w:rsidRPr="00445C4F">
        <w:rPr>
          <w:rFonts w:ascii="Sylfaen" w:hAnsi="Sylfaen"/>
          <w:noProof/>
          <w:sz w:val="24"/>
          <w:szCs w:val="24"/>
          <w:lang w:val="ka-GE"/>
        </w:rPr>
        <w:t>4.1.2.</w:t>
      </w:r>
      <w:r w:rsidR="00036EE3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 w:rsidR="005D47CA" w:rsidRPr="00445C4F">
        <w:rPr>
          <w:rFonts w:ascii="Sylfaen" w:eastAsiaTheme="minorHAnsi" w:hAnsi="Sylfaen" w:cstheme="minorBidi"/>
          <w:noProof/>
          <w:sz w:val="24"/>
          <w:szCs w:val="24"/>
          <w:lang w:val="ka-GE"/>
        </w:rPr>
        <w:t xml:space="preserve">ადგილობრივი </w:t>
      </w:r>
      <w:r w:rsidR="00FF7DE7">
        <w:rPr>
          <w:rFonts w:ascii="Sylfaen" w:eastAsiaTheme="minorHAnsi" w:hAnsi="Sylfaen" w:cstheme="minorBidi"/>
          <w:noProof/>
          <w:sz w:val="24"/>
          <w:szCs w:val="24"/>
          <w:lang w:val="ka-GE"/>
        </w:rPr>
        <w:t>საჭიროებების</w:t>
      </w:r>
      <w:r w:rsidR="005D47CA">
        <w:rPr>
          <w:rFonts w:ascii="Sylfaen" w:eastAsiaTheme="minorHAnsi" w:hAnsi="Sylfaen" w:cstheme="minorBidi"/>
          <w:noProof/>
          <w:sz w:val="24"/>
          <w:szCs w:val="24"/>
          <w:lang w:val="ka-GE"/>
        </w:rPr>
        <w:t xml:space="preserve"> გათვალისწინებით</w:t>
      </w:r>
      <w:r w:rsidR="00FF7DE7">
        <w:rPr>
          <w:rFonts w:ascii="Sylfaen" w:eastAsiaTheme="minorHAnsi" w:hAnsi="Sylfaen" w:cstheme="minorBidi"/>
          <w:noProof/>
          <w:sz w:val="24"/>
          <w:szCs w:val="24"/>
          <w:lang w:val="ka-GE"/>
        </w:rPr>
        <w:t>,</w:t>
      </w:r>
      <w:r w:rsidR="005D47CA">
        <w:rPr>
          <w:rFonts w:ascii="Sylfaen" w:eastAsiaTheme="minorHAnsi" w:hAnsi="Sylfaen" w:cstheme="minorBidi"/>
          <w:noProof/>
          <w:sz w:val="24"/>
          <w:szCs w:val="24"/>
          <w:lang w:val="ka-GE"/>
        </w:rPr>
        <w:t xml:space="preserve"> </w:t>
      </w:r>
      <w:r w:rsidRPr="00445C4F">
        <w:rPr>
          <w:rFonts w:ascii="Sylfaen" w:eastAsiaTheme="minorHAnsi" w:hAnsi="Sylfaen" w:cstheme="minorBidi"/>
          <w:noProof/>
          <w:sz w:val="24"/>
          <w:szCs w:val="24"/>
          <w:lang w:val="ka-GE"/>
        </w:rPr>
        <w:t>მტკიცებულებებზე დაფუძნებული</w:t>
      </w:r>
      <w:r w:rsidR="00FF7DE7">
        <w:rPr>
          <w:rFonts w:ascii="Sylfaen" w:eastAsiaTheme="minorHAnsi" w:hAnsi="Sylfaen" w:cstheme="minorBidi"/>
          <w:noProof/>
          <w:sz w:val="24"/>
          <w:szCs w:val="24"/>
          <w:lang w:val="ka-GE"/>
        </w:rPr>
        <w:t xml:space="preserve"> ღონისძიებების შემუშავებისა განხორციელების მხარდაჭერას</w:t>
      </w:r>
      <w:r>
        <w:rPr>
          <w:rFonts w:ascii="Sylfaen" w:eastAsiaTheme="minorHAnsi" w:hAnsi="Sylfaen" w:cstheme="minorBidi"/>
          <w:noProof/>
          <w:sz w:val="24"/>
          <w:szCs w:val="24"/>
          <w:lang w:val="ka-GE"/>
        </w:rPr>
        <w:t>;</w:t>
      </w:r>
    </w:p>
    <w:p w:rsidR="00445C4F" w:rsidRPr="005D47CA" w:rsidRDefault="00445C4F" w:rsidP="00445C4F">
      <w:pPr>
        <w:tabs>
          <w:tab w:val="left" w:pos="450"/>
        </w:tabs>
        <w:spacing w:after="0"/>
        <w:jc w:val="both"/>
        <w:rPr>
          <w:rFonts w:ascii="Sylfaen" w:eastAsiaTheme="minorHAnsi" w:hAnsi="Sylfaen" w:cstheme="minorBidi"/>
          <w:noProof/>
          <w:sz w:val="24"/>
          <w:szCs w:val="24"/>
          <w:lang w:val="ka-GE"/>
        </w:rPr>
      </w:pPr>
      <w:r>
        <w:rPr>
          <w:rFonts w:ascii="Sylfaen" w:eastAsiaTheme="minorHAnsi" w:hAnsi="Sylfaen" w:cstheme="minorBidi"/>
          <w:noProof/>
          <w:sz w:val="24"/>
          <w:szCs w:val="24"/>
          <w:lang w:val="ka-GE"/>
        </w:rPr>
        <w:t xml:space="preserve">4.1.3. </w:t>
      </w:r>
      <w:r w:rsidR="005D47CA">
        <w:rPr>
          <w:rFonts w:ascii="Sylfaen" w:eastAsiaTheme="minorHAnsi" w:hAnsi="Sylfaen" w:cstheme="minorBidi"/>
          <w:noProof/>
          <w:sz w:val="24"/>
          <w:szCs w:val="24"/>
          <w:lang w:val="ka-GE"/>
        </w:rPr>
        <w:t>გ</w:t>
      </w:r>
      <w:r>
        <w:rPr>
          <w:rFonts w:ascii="Sylfaen" w:eastAsiaTheme="minorHAnsi" w:hAnsi="Sylfaen" w:cstheme="minorBidi"/>
          <w:noProof/>
          <w:sz w:val="24"/>
          <w:szCs w:val="24"/>
          <w:lang w:val="ka-GE"/>
        </w:rPr>
        <w:t>ამოცდილების გაზიარებას</w:t>
      </w:r>
      <w:r w:rsidR="005D47CA">
        <w:rPr>
          <w:rFonts w:ascii="Sylfaen" w:eastAsiaTheme="minorHAnsi" w:hAnsi="Sylfaen" w:cstheme="minorBidi"/>
          <w:noProof/>
          <w:sz w:val="24"/>
          <w:szCs w:val="24"/>
          <w:lang w:val="ka-GE"/>
        </w:rPr>
        <w:t>.</w:t>
      </w:r>
      <w:r>
        <w:rPr>
          <w:rFonts w:ascii="Sylfaen" w:eastAsiaTheme="minorHAnsi" w:hAnsi="Sylfaen" w:cstheme="minorBidi"/>
          <w:noProof/>
          <w:sz w:val="24"/>
          <w:szCs w:val="24"/>
          <w:lang w:val="ka-GE"/>
        </w:rPr>
        <w:t xml:space="preserve"> </w:t>
      </w:r>
    </w:p>
    <w:p w:rsidR="00445C4F" w:rsidRDefault="00445C4F" w:rsidP="00445C4F">
      <w:pPr>
        <w:tabs>
          <w:tab w:val="left" w:pos="450"/>
        </w:tabs>
        <w:spacing w:after="0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16105D" w:rsidRDefault="00445C4F" w:rsidP="0016105D">
      <w:pPr>
        <w:tabs>
          <w:tab w:val="left" w:pos="450"/>
        </w:tabs>
        <w:spacing w:after="0"/>
        <w:jc w:val="center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მუხლი 5: </w:t>
      </w:r>
      <w:r w:rsidR="0016105D">
        <w:rPr>
          <w:rFonts w:ascii="Sylfaen" w:hAnsi="Sylfaen"/>
          <w:b/>
          <w:noProof/>
          <w:sz w:val="24"/>
          <w:szCs w:val="24"/>
          <w:lang w:val="ka-GE"/>
        </w:rPr>
        <w:t>ცენტრის ვალდებულება</w:t>
      </w:r>
    </w:p>
    <w:p w:rsidR="00036EE3" w:rsidRDefault="00036EE3" w:rsidP="0016105D">
      <w:pPr>
        <w:tabs>
          <w:tab w:val="left" w:pos="450"/>
        </w:tabs>
        <w:spacing w:after="0"/>
        <w:jc w:val="center"/>
        <w:rPr>
          <w:rFonts w:ascii="Sylfaen" w:hAnsi="Sylfaen"/>
          <w:b/>
          <w:noProof/>
          <w:sz w:val="24"/>
          <w:szCs w:val="24"/>
          <w:lang w:val="ka-GE"/>
        </w:rPr>
      </w:pPr>
    </w:p>
    <w:p w:rsidR="0016105D" w:rsidRDefault="005D47CA" w:rsidP="0016105D">
      <w:pPr>
        <w:pStyle w:val="ListParagraph"/>
        <w:spacing w:after="160" w:line="256" w:lineRule="auto"/>
        <w:ind w:left="0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5</w:t>
      </w:r>
      <w:r w:rsidR="0016105D">
        <w:rPr>
          <w:rFonts w:ascii="Sylfaen" w:hAnsi="Sylfaen"/>
          <w:noProof/>
          <w:sz w:val="24"/>
          <w:szCs w:val="24"/>
          <w:lang w:val="ka-GE"/>
        </w:rPr>
        <w:t>.1.  ცენტრი უზრუნველყოფს:</w:t>
      </w:r>
    </w:p>
    <w:p w:rsidR="0016105D" w:rsidRPr="001F5315" w:rsidRDefault="005D47CA" w:rsidP="0016105D">
      <w:pPr>
        <w:pStyle w:val="ListParagraph"/>
        <w:spacing w:after="160" w:line="256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5</w:t>
      </w:r>
      <w:r w:rsidR="0016105D">
        <w:rPr>
          <w:rFonts w:ascii="Sylfaen" w:hAnsi="Sylfaen"/>
          <w:noProof/>
          <w:sz w:val="24"/>
          <w:szCs w:val="24"/>
          <w:lang w:val="ka-GE"/>
        </w:rPr>
        <w:t>.</w:t>
      </w:r>
      <w:r w:rsidR="0016105D" w:rsidRPr="007A04C5">
        <w:rPr>
          <w:rFonts w:ascii="Sylfaen" w:hAnsi="Sylfaen"/>
          <w:noProof/>
          <w:sz w:val="24"/>
          <w:szCs w:val="24"/>
          <w:lang w:val="ka-GE"/>
        </w:rPr>
        <w:t xml:space="preserve">1.1. </w:t>
      </w:r>
      <w:r w:rsidR="00B46714">
        <w:rPr>
          <w:rFonts w:ascii="Sylfaen" w:hAnsi="Sylfaen"/>
          <w:noProof/>
          <w:sz w:val="24"/>
          <w:szCs w:val="24"/>
          <w:lang w:val="ka-GE"/>
        </w:rPr>
        <w:t>აივ ინფექცია შიდსთან, ტუბერკულოზსა</w:t>
      </w:r>
      <w:r w:rsidR="00C40ABB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B46714">
        <w:rPr>
          <w:rFonts w:ascii="Sylfaen" w:hAnsi="Sylfaen"/>
          <w:noProof/>
          <w:sz w:val="24"/>
          <w:szCs w:val="24"/>
          <w:lang w:val="ka-GE"/>
        </w:rPr>
        <w:t>და მალარიასთან ბრძოლის გლობალური ფონდის დაფინანსების ფარგლებში, დონორთან შეთანხმებული ღონისძიებებისა და ბიუჯეტის</w:t>
      </w:r>
      <w:r w:rsidR="0016105D" w:rsidRPr="001F5315">
        <w:rPr>
          <w:rFonts w:ascii="Sylfaen" w:hAnsi="Sylfaen"/>
          <w:sz w:val="24"/>
          <w:szCs w:val="24"/>
          <w:lang w:val="ka-GE"/>
        </w:rPr>
        <w:t xml:space="preserve"> გთვალისწინებით, </w:t>
      </w:r>
      <w:r w:rsidR="00107929" w:rsidRPr="001F5315">
        <w:rPr>
          <w:rFonts w:ascii="Sylfaen" w:hAnsi="Sylfaen"/>
          <w:sz w:val="24"/>
          <w:szCs w:val="24"/>
          <w:lang w:val="ka-GE"/>
        </w:rPr>
        <w:t>ნულოვანი ტუბერკულოზის ინიციატივის განხორციელების</w:t>
      </w:r>
      <w:r w:rsidR="00293AFF">
        <w:rPr>
          <w:rFonts w:ascii="Sylfaen" w:hAnsi="Sylfaen"/>
          <w:sz w:val="24"/>
          <w:szCs w:val="24"/>
          <w:lang w:val="ka-GE"/>
        </w:rPr>
        <w:t>თვის განსაზღვრულ</w:t>
      </w:r>
      <w:r w:rsidR="00107929" w:rsidRPr="001F5315">
        <w:rPr>
          <w:rFonts w:ascii="Sylfaen" w:hAnsi="Sylfaen"/>
          <w:sz w:val="24"/>
          <w:szCs w:val="24"/>
          <w:lang w:val="ka-GE"/>
        </w:rPr>
        <w:t xml:space="preserve"> ინვესტიციას</w:t>
      </w:r>
      <w:r w:rsidR="0016105D" w:rsidRPr="001F5315">
        <w:rPr>
          <w:rFonts w:ascii="Sylfaen" w:hAnsi="Sylfaen"/>
          <w:sz w:val="24"/>
          <w:szCs w:val="24"/>
          <w:lang w:val="ka-GE"/>
        </w:rPr>
        <w:t xml:space="preserve"> ზემოაღნიშნული მემორანდუმით გათვალისწინებული </w:t>
      </w:r>
      <w:r w:rsidR="00335280" w:rsidRPr="001F5315">
        <w:rPr>
          <w:rFonts w:ascii="Sylfaen" w:hAnsi="Sylfaen"/>
          <w:sz w:val="24"/>
          <w:szCs w:val="24"/>
          <w:lang w:val="ka-GE"/>
        </w:rPr>
        <w:t>მიზ</w:t>
      </w:r>
      <w:r w:rsidR="00C5424B" w:rsidRPr="001F5315">
        <w:rPr>
          <w:rFonts w:ascii="Sylfaen" w:hAnsi="Sylfaen"/>
          <w:sz w:val="24"/>
          <w:szCs w:val="24"/>
          <w:lang w:val="ka-GE"/>
        </w:rPr>
        <w:t>ნის</w:t>
      </w:r>
      <w:r w:rsidR="00335280" w:rsidRPr="001F5315">
        <w:rPr>
          <w:rFonts w:ascii="Sylfaen" w:hAnsi="Sylfaen"/>
          <w:sz w:val="24"/>
          <w:szCs w:val="24"/>
          <w:lang w:val="ka-GE"/>
        </w:rPr>
        <w:t xml:space="preserve"> </w:t>
      </w:r>
      <w:r w:rsidR="00107929" w:rsidRPr="001F5315">
        <w:rPr>
          <w:rFonts w:ascii="Sylfaen" w:hAnsi="Sylfaen"/>
          <w:sz w:val="24"/>
          <w:szCs w:val="24"/>
          <w:lang w:val="ka-GE"/>
        </w:rPr>
        <w:t>მისაღწევად</w:t>
      </w:r>
      <w:r w:rsidR="00293AFF">
        <w:rPr>
          <w:rFonts w:ascii="Sylfaen" w:hAnsi="Sylfaen"/>
          <w:sz w:val="24"/>
          <w:szCs w:val="24"/>
          <w:lang w:val="ka-GE"/>
        </w:rPr>
        <w:t>;</w:t>
      </w:r>
    </w:p>
    <w:p w:rsidR="0016105D" w:rsidRDefault="005D47CA" w:rsidP="0016105D">
      <w:pPr>
        <w:pStyle w:val="ListParagraph"/>
        <w:spacing w:after="160" w:line="256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16105D" w:rsidRPr="001F5315">
        <w:rPr>
          <w:rFonts w:ascii="Sylfaen" w:hAnsi="Sylfaen"/>
          <w:sz w:val="24"/>
          <w:szCs w:val="24"/>
          <w:lang w:val="ka-GE"/>
        </w:rPr>
        <w:t>.1.2.</w:t>
      </w:r>
      <w:r w:rsidR="0016105D" w:rsidRPr="001F531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D04E7" w:rsidRPr="00CD04E7">
        <w:rPr>
          <w:rFonts w:ascii="Sylfaen" w:hAnsi="Sylfaen"/>
          <w:sz w:val="24"/>
          <w:szCs w:val="24"/>
          <w:lang w:val="ka-GE"/>
        </w:rPr>
        <w:t>სამედიცინო</w:t>
      </w:r>
      <w:r w:rsidR="00B46714">
        <w:rPr>
          <w:rFonts w:ascii="Sylfaen" w:hAnsi="Sylfaen"/>
          <w:sz w:val="24"/>
          <w:szCs w:val="24"/>
          <w:lang w:val="ka-GE"/>
        </w:rPr>
        <w:t xml:space="preserve"> და საზოგადოებრივი ჯანდაცვის</w:t>
      </w:r>
      <w:r w:rsidR="00CD04E7" w:rsidRPr="00CD04E7">
        <w:rPr>
          <w:rFonts w:ascii="Sylfaen" w:hAnsi="Sylfaen"/>
          <w:sz w:val="24"/>
          <w:szCs w:val="24"/>
          <w:lang w:val="ka-GE"/>
        </w:rPr>
        <w:t xml:space="preserve"> პერსონალის შესაძლებლობების გაძლიერებას, </w:t>
      </w:r>
      <w:r w:rsidR="00CD04E7">
        <w:rPr>
          <w:rFonts w:ascii="Sylfaen" w:hAnsi="Sylfaen"/>
          <w:sz w:val="24"/>
          <w:szCs w:val="24"/>
          <w:lang w:val="ka-GE"/>
        </w:rPr>
        <w:t xml:space="preserve">რათა შესაძლებელი გახდეს პირველადი ჯანდაცვის პოტენციალის სრულად გამოყენება ტუბერკულოზის, აივ-შიდსისა და </w:t>
      </w:r>
      <w:r w:rsidR="00CD04E7">
        <w:rPr>
          <w:rFonts w:ascii="Sylfaen" w:hAnsi="Sylfaen"/>
          <w:sz w:val="24"/>
          <w:szCs w:val="24"/>
        </w:rPr>
        <w:t xml:space="preserve">C </w:t>
      </w:r>
      <w:r w:rsidR="00CD04E7">
        <w:rPr>
          <w:rFonts w:ascii="Sylfaen" w:hAnsi="Sylfaen"/>
          <w:sz w:val="24"/>
          <w:szCs w:val="24"/>
          <w:lang w:val="ka-GE"/>
        </w:rPr>
        <w:t>ჰეპატიტის დროულ</w:t>
      </w:r>
      <w:r w:rsidR="00C40ABB">
        <w:rPr>
          <w:rFonts w:ascii="Sylfaen" w:hAnsi="Sylfaen"/>
          <w:sz w:val="24"/>
          <w:szCs w:val="24"/>
          <w:lang w:val="ka-GE"/>
        </w:rPr>
        <w:t>ი</w:t>
      </w:r>
      <w:r w:rsidR="00CD04E7">
        <w:rPr>
          <w:rFonts w:ascii="Sylfaen" w:hAnsi="Sylfaen"/>
          <w:sz w:val="24"/>
          <w:szCs w:val="24"/>
          <w:lang w:val="ka-GE"/>
        </w:rPr>
        <w:t xml:space="preserve"> გამოვლენისა და ეფექტური მართვისთვის</w:t>
      </w:r>
      <w:r w:rsidR="00B46714">
        <w:rPr>
          <w:rFonts w:ascii="Sylfaen" w:hAnsi="Sylfaen"/>
          <w:sz w:val="24"/>
          <w:szCs w:val="24"/>
          <w:lang w:val="ka-GE"/>
        </w:rPr>
        <w:t xml:space="preserve"> </w:t>
      </w:r>
      <w:r w:rsidR="00C40ABB">
        <w:rPr>
          <w:rFonts w:ascii="Sylfaen" w:hAnsi="Sylfaen"/>
          <w:sz w:val="24"/>
          <w:szCs w:val="24"/>
          <w:lang w:val="ka-GE"/>
        </w:rPr>
        <w:t>5</w:t>
      </w:r>
      <w:r w:rsidR="00B46714">
        <w:rPr>
          <w:rFonts w:ascii="Sylfaen" w:hAnsi="Sylfaen"/>
          <w:sz w:val="24"/>
          <w:szCs w:val="24"/>
          <w:lang w:val="ka-GE"/>
        </w:rPr>
        <w:t>.1.1. პუნქტით გათვალისწინებული დონორული მხარდაჭერის ფარგლებში</w:t>
      </w:r>
      <w:r w:rsidR="00293AFF">
        <w:rPr>
          <w:rFonts w:ascii="Sylfaen" w:hAnsi="Sylfaen"/>
          <w:sz w:val="24"/>
          <w:szCs w:val="24"/>
          <w:lang w:val="ka-GE"/>
        </w:rPr>
        <w:t>;</w:t>
      </w:r>
    </w:p>
    <w:p w:rsidR="00293AFF" w:rsidRPr="00CD04E7" w:rsidRDefault="00293AFF" w:rsidP="0016105D">
      <w:pPr>
        <w:pStyle w:val="ListParagraph"/>
        <w:spacing w:after="160" w:line="256" w:lineRule="auto"/>
        <w:ind w:left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5.1.3. ადგილობრივი და საერთაშორისო პარტნიორობის განვითარების ხელშეწყობას, გამოცდილების გაზიარებას.</w:t>
      </w:r>
    </w:p>
    <w:p w:rsidR="009923DD" w:rsidRDefault="009923DD" w:rsidP="0016105D">
      <w:pPr>
        <w:spacing w:after="0"/>
        <w:jc w:val="center"/>
        <w:rPr>
          <w:rFonts w:ascii="Sylfaen" w:hAnsi="Sylfaen"/>
          <w:b/>
          <w:noProof/>
          <w:sz w:val="24"/>
          <w:szCs w:val="24"/>
          <w:lang w:val="ka-GE"/>
        </w:rPr>
      </w:pPr>
    </w:p>
    <w:p w:rsidR="0016105D" w:rsidRDefault="0016105D" w:rsidP="0016105D">
      <w:pPr>
        <w:spacing w:after="0"/>
        <w:jc w:val="center"/>
        <w:rPr>
          <w:rFonts w:ascii="Sylfaen" w:hAnsi="Sylfaen"/>
          <w:b/>
          <w:noProof/>
          <w:sz w:val="24"/>
          <w:szCs w:val="24"/>
          <w:lang w:val="ka-GE"/>
        </w:rPr>
      </w:pPr>
      <w:r w:rsidRPr="007A04C5">
        <w:rPr>
          <w:rFonts w:ascii="Sylfaen" w:hAnsi="Sylfaen"/>
          <w:b/>
          <w:noProof/>
          <w:sz w:val="24"/>
          <w:szCs w:val="24"/>
          <w:lang w:val="ka-GE"/>
        </w:rPr>
        <w:t xml:space="preserve">მუხლი </w:t>
      </w:r>
      <w:r w:rsidR="005D47CA">
        <w:rPr>
          <w:rFonts w:ascii="Sylfaen" w:hAnsi="Sylfaen"/>
          <w:b/>
          <w:noProof/>
          <w:sz w:val="24"/>
          <w:szCs w:val="24"/>
          <w:lang w:val="ka-GE"/>
        </w:rPr>
        <w:t>6</w:t>
      </w:r>
      <w:r w:rsidRPr="007A04C5">
        <w:rPr>
          <w:rFonts w:ascii="Sylfaen" w:hAnsi="Sylfaen"/>
          <w:b/>
          <w:noProof/>
          <w:sz w:val="24"/>
          <w:szCs w:val="24"/>
          <w:lang w:val="ka-GE"/>
        </w:rPr>
        <w:t xml:space="preserve">. </w:t>
      </w:r>
      <w:r w:rsidR="00445C4F">
        <w:rPr>
          <w:rFonts w:ascii="Sylfaen" w:hAnsi="Sylfaen"/>
          <w:b/>
          <w:noProof/>
          <w:sz w:val="24"/>
          <w:szCs w:val="24"/>
          <w:lang w:val="ka-GE"/>
        </w:rPr>
        <w:t xml:space="preserve">აჭარის </w:t>
      </w:r>
      <w:r w:rsidR="00B46714">
        <w:rPr>
          <w:rFonts w:ascii="Sylfaen" w:hAnsi="Sylfaen"/>
          <w:b/>
          <w:noProof/>
          <w:sz w:val="24"/>
          <w:szCs w:val="24"/>
          <w:lang w:val="ka-GE"/>
        </w:rPr>
        <w:t>სამინისტროს</w:t>
      </w:r>
      <w:r w:rsidRPr="007A04C5">
        <w:rPr>
          <w:rFonts w:ascii="Sylfaen" w:hAnsi="Sylfaen"/>
          <w:b/>
          <w:noProof/>
          <w:sz w:val="24"/>
          <w:szCs w:val="24"/>
          <w:lang w:val="ka-GE"/>
        </w:rPr>
        <w:t xml:space="preserve"> ვალდებულება</w:t>
      </w:r>
    </w:p>
    <w:p w:rsidR="00036EE3" w:rsidRDefault="00036EE3" w:rsidP="0016105D">
      <w:pPr>
        <w:spacing w:after="0"/>
        <w:jc w:val="center"/>
        <w:rPr>
          <w:rFonts w:ascii="Sylfaen" w:hAnsi="Sylfaen"/>
          <w:b/>
          <w:noProof/>
          <w:sz w:val="24"/>
          <w:szCs w:val="24"/>
          <w:lang w:val="ka-GE"/>
        </w:rPr>
      </w:pPr>
    </w:p>
    <w:p w:rsidR="0016105D" w:rsidRPr="007A04C5" w:rsidRDefault="005D47CA" w:rsidP="0016105D">
      <w:pPr>
        <w:spacing w:after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6</w:t>
      </w:r>
      <w:r w:rsidR="0016105D" w:rsidRPr="007A04C5">
        <w:rPr>
          <w:rFonts w:ascii="Sylfaen" w:hAnsi="Sylfaen"/>
          <w:noProof/>
          <w:sz w:val="24"/>
          <w:szCs w:val="24"/>
          <w:lang w:val="ka-GE"/>
        </w:rPr>
        <w:t>.1</w:t>
      </w:r>
      <w:r w:rsidR="008A23C4">
        <w:rPr>
          <w:rFonts w:ascii="Sylfaen" w:hAnsi="Sylfaen"/>
          <w:noProof/>
          <w:sz w:val="24"/>
          <w:szCs w:val="24"/>
        </w:rPr>
        <w:t xml:space="preserve">. </w:t>
      </w:r>
      <w:r w:rsidR="00445C4F">
        <w:rPr>
          <w:rFonts w:ascii="Sylfaen" w:hAnsi="Sylfaen"/>
          <w:noProof/>
          <w:sz w:val="24"/>
          <w:szCs w:val="24"/>
          <w:lang w:val="ka-GE"/>
        </w:rPr>
        <w:t xml:space="preserve">აჭარის  </w:t>
      </w:r>
      <w:r w:rsidR="008A23C4">
        <w:rPr>
          <w:rFonts w:ascii="Sylfaen" w:hAnsi="Sylfaen"/>
          <w:noProof/>
          <w:sz w:val="24"/>
          <w:szCs w:val="24"/>
        </w:rPr>
        <w:t xml:space="preserve">სამინისტრო </w:t>
      </w:r>
      <w:r w:rsidR="0016105D" w:rsidRPr="007A04C5">
        <w:rPr>
          <w:rFonts w:ascii="Sylfaen" w:hAnsi="Sylfaen" w:cs="Sylfaen"/>
          <w:noProof/>
          <w:sz w:val="24"/>
          <w:szCs w:val="24"/>
          <w:lang w:val="ka-GE"/>
        </w:rPr>
        <w:t>უზრუნველყოფს:</w:t>
      </w:r>
    </w:p>
    <w:p w:rsidR="0016105D" w:rsidRPr="007A04C5" w:rsidRDefault="005D47CA" w:rsidP="0016105D">
      <w:pPr>
        <w:spacing w:after="0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6</w:t>
      </w:r>
      <w:r w:rsidR="0016105D" w:rsidRPr="007A04C5">
        <w:rPr>
          <w:rFonts w:ascii="Sylfaen" w:hAnsi="Sylfaen"/>
          <w:noProof/>
          <w:sz w:val="24"/>
          <w:szCs w:val="24"/>
          <w:lang w:val="ka-GE"/>
        </w:rPr>
        <w:t xml:space="preserve">.1.1 </w:t>
      </w:r>
      <w:r w:rsidR="00107929" w:rsidRPr="00107929">
        <w:rPr>
          <w:rFonts w:ascii="Sylfaen" w:hAnsi="Sylfaen" w:cs="Sylfaen"/>
          <w:noProof/>
          <w:sz w:val="24"/>
          <w:szCs w:val="24"/>
          <w:lang w:val="ka-GE"/>
        </w:rPr>
        <w:t xml:space="preserve">პროგრამის ადგილზე განხორციელების მხარდაჭერას, მათ შორის </w:t>
      </w:r>
      <w:r w:rsidR="000F4F0A">
        <w:rPr>
          <w:rFonts w:ascii="Sylfaen" w:hAnsi="Sylfaen" w:cs="Sylfaen"/>
          <w:noProof/>
          <w:sz w:val="24"/>
          <w:szCs w:val="24"/>
          <w:lang w:val="ka-GE"/>
        </w:rPr>
        <w:t>ურთიერთშეთ</w:t>
      </w:r>
      <w:r w:rsidR="00293AFF">
        <w:rPr>
          <w:rFonts w:ascii="Sylfaen" w:hAnsi="Sylfaen" w:cs="Sylfaen"/>
          <w:noProof/>
          <w:sz w:val="24"/>
          <w:szCs w:val="24"/>
          <w:lang w:val="ka-GE"/>
        </w:rPr>
        <w:t>ანხმებული პროგრამის თანადაფინანსებას</w:t>
      </w:r>
      <w:r w:rsidR="00B46714">
        <w:rPr>
          <w:rFonts w:ascii="Sylfaen" w:hAnsi="Sylfaen" w:cs="Sylfaen"/>
          <w:noProof/>
          <w:sz w:val="24"/>
          <w:szCs w:val="24"/>
          <w:lang w:val="ka-GE"/>
        </w:rPr>
        <w:t>;</w:t>
      </w:r>
    </w:p>
    <w:p w:rsidR="0016105D" w:rsidRDefault="005D47CA" w:rsidP="00335280">
      <w:pPr>
        <w:pStyle w:val="CommentText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6</w:t>
      </w:r>
      <w:r w:rsidR="0016105D" w:rsidRPr="007A04C5">
        <w:rPr>
          <w:rFonts w:ascii="Sylfaen" w:hAnsi="Sylfaen"/>
          <w:noProof/>
          <w:sz w:val="24"/>
          <w:szCs w:val="24"/>
          <w:lang w:val="ka-GE"/>
        </w:rPr>
        <w:t xml:space="preserve">.1.2. </w:t>
      </w:r>
      <w:r w:rsidR="00107929" w:rsidRPr="00CD04E7">
        <w:rPr>
          <w:rFonts w:ascii="Sylfaen" w:hAnsi="Sylfaen"/>
          <w:noProof/>
          <w:sz w:val="24"/>
          <w:szCs w:val="24"/>
        </w:rPr>
        <w:t>ტუბერკულოზის შემთხვევის ინტენსიური მართვის სისტემის ჩამოყალიბებას ადგილობრივი საზოგადოებრივი ჯანდაცვის ცენტრების ჩართვის გზით</w:t>
      </w:r>
      <w:r w:rsidR="000F4F0A">
        <w:rPr>
          <w:rFonts w:ascii="Sylfaen" w:hAnsi="Sylfaen"/>
          <w:noProof/>
          <w:sz w:val="24"/>
          <w:szCs w:val="24"/>
          <w:lang w:val="ka-GE"/>
        </w:rPr>
        <w:t>;</w:t>
      </w:r>
    </w:p>
    <w:p w:rsidR="000F4F0A" w:rsidRDefault="000F4F0A" w:rsidP="00335280">
      <w:pPr>
        <w:pStyle w:val="CommentText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6.1.3. პირველადი ჯანდაცვის რგოლის გაძლიერების ხელშეწყობას </w:t>
      </w:r>
      <w:r>
        <w:rPr>
          <w:rFonts w:ascii="Sylfaen" w:hAnsi="Sylfaen"/>
          <w:sz w:val="24"/>
          <w:szCs w:val="24"/>
          <w:lang w:val="ka-GE"/>
        </w:rPr>
        <w:t xml:space="preserve">ტუბერკულოზის, აივ-შიდსისა და </w:t>
      </w:r>
      <w:r>
        <w:rPr>
          <w:rFonts w:ascii="Sylfaen" w:hAnsi="Sylfaen"/>
          <w:sz w:val="24"/>
          <w:szCs w:val="24"/>
        </w:rPr>
        <w:t xml:space="preserve">C </w:t>
      </w:r>
      <w:r>
        <w:rPr>
          <w:rFonts w:ascii="Sylfaen" w:hAnsi="Sylfaen"/>
          <w:sz w:val="24"/>
          <w:szCs w:val="24"/>
          <w:lang w:val="ka-GE"/>
        </w:rPr>
        <w:t>ჰეპატიტის დროული გამოვლენისა და ეფექტური მართვისთვის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0F4F0A" w:rsidRDefault="000F4F0A" w:rsidP="00335280">
      <w:pPr>
        <w:pStyle w:val="CommentText"/>
        <w:jc w:val="both"/>
        <w:rPr>
          <w:rFonts w:ascii="Sylfaen" w:eastAsiaTheme="minorHAnsi" w:hAnsi="Sylfaen" w:cstheme="minorBidi"/>
          <w:noProof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6.1.4. </w:t>
      </w:r>
      <w:r w:rsidRPr="00445C4F">
        <w:rPr>
          <w:rFonts w:ascii="Sylfaen" w:eastAsiaTheme="minorHAnsi" w:hAnsi="Sylfaen" w:cstheme="minorBidi"/>
          <w:noProof/>
          <w:sz w:val="24"/>
          <w:szCs w:val="24"/>
          <w:lang w:val="ka-GE"/>
        </w:rPr>
        <w:t>ადგილობრივი მთავრობა</w:t>
      </w:r>
      <w:r>
        <w:rPr>
          <w:rFonts w:ascii="Sylfaen" w:eastAsiaTheme="minorHAnsi" w:hAnsi="Sylfaen" w:cstheme="minorBidi"/>
          <w:noProof/>
          <w:sz w:val="24"/>
          <w:szCs w:val="24"/>
          <w:lang w:val="ka-GE"/>
        </w:rPr>
        <w:t>ს</w:t>
      </w:r>
      <w:r w:rsidRPr="00445C4F">
        <w:rPr>
          <w:rFonts w:ascii="Sylfaen" w:eastAsiaTheme="minorHAnsi" w:hAnsi="Sylfaen" w:cstheme="minorBidi"/>
          <w:noProof/>
          <w:sz w:val="24"/>
          <w:szCs w:val="24"/>
          <w:lang w:val="ka-GE"/>
        </w:rPr>
        <w:t xml:space="preserve">, სამედიცინო, სამეცნიერო, </w:t>
      </w:r>
      <w:r>
        <w:rPr>
          <w:rFonts w:ascii="Sylfaen" w:eastAsiaTheme="minorHAnsi" w:hAnsi="Sylfaen" w:cstheme="minorBidi"/>
          <w:noProof/>
          <w:sz w:val="24"/>
          <w:szCs w:val="24"/>
          <w:lang w:val="ka-GE"/>
        </w:rPr>
        <w:t xml:space="preserve">კერძო და </w:t>
      </w:r>
      <w:r w:rsidRPr="00445C4F">
        <w:rPr>
          <w:rFonts w:ascii="Sylfaen" w:eastAsiaTheme="minorHAnsi" w:hAnsi="Sylfaen" w:cstheme="minorBidi"/>
          <w:noProof/>
          <w:sz w:val="24"/>
          <w:szCs w:val="24"/>
          <w:lang w:val="ka-GE"/>
        </w:rPr>
        <w:t>არასამთავრობო სექტორ</w:t>
      </w:r>
      <w:r>
        <w:rPr>
          <w:rFonts w:ascii="Sylfaen" w:eastAsiaTheme="minorHAnsi" w:hAnsi="Sylfaen" w:cstheme="minorBidi"/>
          <w:noProof/>
          <w:sz w:val="24"/>
          <w:szCs w:val="24"/>
          <w:lang w:val="ka-GE"/>
        </w:rPr>
        <w:t>ს შორის პარტიორობის ჩამოყალიბების მხარდაჭერას</w:t>
      </w:r>
      <w:r>
        <w:rPr>
          <w:rFonts w:ascii="Sylfaen" w:eastAsiaTheme="minorHAnsi" w:hAnsi="Sylfaen" w:cstheme="minorBidi"/>
          <w:noProof/>
          <w:sz w:val="24"/>
          <w:szCs w:val="24"/>
          <w:lang w:val="ka-GE"/>
        </w:rPr>
        <w:t>;</w:t>
      </w:r>
    </w:p>
    <w:p w:rsidR="000F4F0A" w:rsidRPr="000F4F0A" w:rsidRDefault="000F4F0A" w:rsidP="00335280">
      <w:pPr>
        <w:pStyle w:val="CommentText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Theme="minorHAnsi" w:hAnsi="Sylfaen" w:cstheme="minorBidi"/>
          <w:noProof/>
          <w:sz w:val="24"/>
          <w:szCs w:val="24"/>
          <w:lang w:val="ka-GE"/>
        </w:rPr>
        <w:t>6.1.5. გამოცდილების გაზიარებას.</w:t>
      </w:r>
    </w:p>
    <w:p w:rsidR="003D7F19" w:rsidRDefault="003D7F19" w:rsidP="0016105D">
      <w:pPr>
        <w:pStyle w:val="CommentText"/>
        <w:jc w:val="center"/>
        <w:rPr>
          <w:rFonts w:ascii="Sylfaen" w:hAnsi="Sylfaen"/>
          <w:noProof/>
          <w:sz w:val="24"/>
          <w:szCs w:val="24"/>
          <w:lang w:val="ka-GE"/>
        </w:rPr>
      </w:pPr>
    </w:p>
    <w:p w:rsidR="0016105D" w:rsidRDefault="0016105D" w:rsidP="0016105D">
      <w:pPr>
        <w:pStyle w:val="CommentText"/>
        <w:jc w:val="center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მუხლი </w:t>
      </w:r>
      <w:r w:rsidR="005D47CA">
        <w:rPr>
          <w:rFonts w:ascii="Sylfaen" w:hAnsi="Sylfaen"/>
          <w:b/>
          <w:noProof/>
          <w:sz w:val="24"/>
          <w:szCs w:val="24"/>
          <w:lang w:val="ka-GE"/>
        </w:rPr>
        <w:t>7</w:t>
      </w:r>
      <w:r>
        <w:rPr>
          <w:rFonts w:ascii="Sylfaen" w:hAnsi="Sylfaen"/>
          <w:noProof/>
          <w:sz w:val="24"/>
          <w:szCs w:val="24"/>
          <w:lang w:val="ka-GE"/>
        </w:rPr>
        <w:t xml:space="preserve">. </w:t>
      </w:r>
      <w:r>
        <w:rPr>
          <w:rFonts w:ascii="Sylfaen" w:hAnsi="Sylfaen" w:cs="Sylfaen"/>
          <w:b/>
          <w:noProof/>
          <w:sz w:val="24"/>
          <w:szCs w:val="24"/>
          <w:lang w:val="it-IT"/>
        </w:rPr>
        <w:t>მემორანდუმის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>მოქმედების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>ვადა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>და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>მისი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>შეწყვეტის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>საფუძვლები</w:t>
      </w:r>
    </w:p>
    <w:p w:rsidR="0016105D" w:rsidRDefault="0016105D" w:rsidP="0016105D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:rsidR="005D47CA" w:rsidRDefault="005D47CA" w:rsidP="005D47CA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en-GB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>7</w:t>
      </w:r>
      <w:r w:rsidR="0016105D">
        <w:rPr>
          <w:rFonts w:ascii="Sylfaen" w:hAnsi="Sylfaen" w:cs="Sylfaen"/>
          <w:noProof/>
          <w:sz w:val="24"/>
          <w:szCs w:val="24"/>
          <w:lang w:val="ka-GE"/>
        </w:rPr>
        <w:t xml:space="preserve">.1. </w:t>
      </w:r>
      <w:r w:rsidR="0016105D">
        <w:rPr>
          <w:rFonts w:ascii="Sylfaen" w:hAnsi="Sylfaen" w:cs="Sylfaen"/>
          <w:noProof/>
          <w:sz w:val="24"/>
          <w:szCs w:val="24"/>
          <w:lang w:val="it-IT"/>
        </w:rPr>
        <w:t>მემორანდუმი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ძალაში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შედის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მხარეთა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მიერ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ხელმოწერის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მომენტიდან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და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მოქმედებს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B46714">
        <w:rPr>
          <w:rFonts w:ascii="Sylfaen" w:hAnsi="Sylfaen"/>
          <w:noProof/>
          <w:sz w:val="24"/>
          <w:szCs w:val="24"/>
          <w:lang w:val="ka-GE"/>
        </w:rPr>
        <w:t>3</w:t>
      </w:r>
      <w:r w:rsidR="0016105D" w:rsidRPr="007A04C5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16105D" w:rsidRPr="007A04C5">
        <w:rPr>
          <w:rFonts w:ascii="Sylfaen" w:hAnsi="Sylfaen" w:cs="Sylfaen"/>
          <w:noProof/>
          <w:sz w:val="24"/>
          <w:szCs w:val="24"/>
          <w:lang w:val="en-GB"/>
        </w:rPr>
        <w:t>წლის</w:t>
      </w:r>
      <w:r w:rsidR="0016105D" w:rsidRPr="007A04C5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 w:rsidRPr="007A04C5">
        <w:rPr>
          <w:rFonts w:ascii="Sylfaen" w:hAnsi="Sylfaen" w:cs="Sylfaen"/>
          <w:noProof/>
          <w:sz w:val="24"/>
          <w:szCs w:val="24"/>
          <w:lang w:val="en-GB"/>
        </w:rPr>
        <w:t>ვადით</w:t>
      </w:r>
      <w:r w:rsidR="0016105D" w:rsidRPr="007A04C5">
        <w:rPr>
          <w:rFonts w:ascii="Sylfaen" w:hAnsi="Sylfaen"/>
          <w:noProof/>
          <w:sz w:val="24"/>
          <w:szCs w:val="24"/>
          <w:lang w:val="en-GB"/>
        </w:rPr>
        <w:t>.</w:t>
      </w:r>
    </w:p>
    <w:p w:rsidR="0016105D" w:rsidRDefault="005D47CA" w:rsidP="005D47CA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en-GB"/>
        </w:rPr>
      </w:pPr>
      <w:r>
        <w:rPr>
          <w:rFonts w:ascii="Sylfaen" w:hAnsi="Sylfaen"/>
          <w:noProof/>
          <w:sz w:val="24"/>
          <w:szCs w:val="24"/>
          <w:lang w:val="ka-GE"/>
        </w:rPr>
        <w:t>7.2. მ</w:t>
      </w:r>
      <w:r w:rsidR="0016105D" w:rsidRPr="007A04C5">
        <w:rPr>
          <w:rFonts w:ascii="Sylfaen" w:hAnsi="Sylfaen"/>
          <w:noProof/>
          <w:sz w:val="24"/>
          <w:szCs w:val="24"/>
          <w:lang w:val="ka-GE"/>
        </w:rPr>
        <w:t>ხარეთა მიერ</w:t>
      </w:r>
      <w:r w:rsidR="0016105D">
        <w:rPr>
          <w:rFonts w:ascii="Sylfaen" w:hAnsi="Sylfaen"/>
          <w:noProof/>
          <w:sz w:val="24"/>
          <w:szCs w:val="24"/>
          <w:lang w:val="ka-GE"/>
        </w:rPr>
        <w:t xml:space="preserve"> წერილობითი თანხმობის შედეგად შესაძლებელია მემორანდუმის ვადის გაგრძელება. </w:t>
      </w:r>
    </w:p>
    <w:p w:rsidR="0016105D" w:rsidRPr="005D47CA" w:rsidRDefault="0016105D" w:rsidP="005D47CA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5D47CA">
        <w:rPr>
          <w:rFonts w:ascii="Sylfaen" w:hAnsi="Sylfaen" w:cs="Sylfaen"/>
          <w:noProof/>
          <w:sz w:val="24"/>
          <w:szCs w:val="24"/>
          <w:lang w:val="it-IT"/>
        </w:rPr>
        <w:t>მემორანდუმის</w:t>
      </w:r>
      <w:r w:rsidRPr="005D47CA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Pr="005D47CA">
        <w:rPr>
          <w:rFonts w:ascii="Sylfaen" w:hAnsi="Sylfaen" w:cs="Sylfaen"/>
          <w:noProof/>
          <w:sz w:val="24"/>
          <w:szCs w:val="24"/>
          <w:lang w:val="en-GB"/>
        </w:rPr>
        <w:t>შეწყვეტის</w:t>
      </w:r>
      <w:r w:rsidRPr="005D47CA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Pr="005D47CA">
        <w:rPr>
          <w:rFonts w:ascii="Sylfaen" w:hAnsi="Sylfaen" w:cs="Sylfaen"/>
          <w:noProof/>
          <w:sz w:val="24"/>
          <w:szCs w:val="24"/>
          <w:lang w:val="en-GB"/>
        </w:rPr>
        <w:t>საფუძვლებია</w:t>
      </w:r>
      <w:r w:rsidRPr="005D47CA">
        <w:rPr>
          <w:rFonts w:ascii="Sylfaen" w:hAnsi="Sylfaen"/>
          <w:noProof/>
          <w:sz w:val="24"/>
          <w:szCs w:val="24"/>
          <w:lang w:val="en-GB"/>
        </w:rPr>
        <w:t>:</w:t>
      </w:r>
    </w:p>
    <w:p w:rsidR="0016105D" w:rsidRDefault="005D47CA" w:rsidP="007C3DD5">
      <w:pPr>
        <w:pStyle w:val="ListParagraph"/>
        <w:spacing w:after="0" w:line="240" w:lineRule="auto"/>
        <w:ind w:left="0"/>
        <w:jc w:val="both"/>
        <w:rPr>
          <w:rFonts w:ascii="Sylfaen" w:hAnsi="Sylfaen"/>
          <w:noProof/>
          <w:sz w:val="24"/>
          <w:szCs w:val="24"/>
          <w:lang w:val="en-GB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7.3.1.   </w:t>
      </w:r>
      <w:r w:rsidR="0016105D">
        <w:rPr>
          <w:rFonts w:ascii="Sylfaen" w:hAnsi="Sylfaen" w:cs="Sylfaen"/>
          <w:noProof/>
          <w:sz w:val="24"/>
          <w:szCs w:val="24"/>
          <w:lang w:val="it-IT"/>
        </w:rPr>
        <w:t>მემორანდუმის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მოქმედების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ვადის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გასვლა</w:t>
      </w:r>
      <w:r w:rsidR="0016105D">
        <w:rPr>
          <w:rFonts w:ascii="Sylfaen" w:hAnsi="Sylfaen"/>
          <w:noProof/>
          <w:sz w:val="24"/>
          <w:szCs w:val="24"/>
          <w:lang w:val="en-GB"/>
        </w:rPr>
        <w:t>;</w:t>
      </w:r>
    </w:p>
    <w:p w:rsidR="0016105D" w:rsidRDefault="0016105D" w:rsidP="007C3DD5">
      <w:pPr>
        <w:pStyle w:val="ListParagraph"/>
        <w:numPr>
          <w:ilvl w:val="2"/>
          <w:numId w:val="5"/>
        </w:numPr>
        <w:spacing w:after="0" w:line="240" w:lineRule="auto"/>
        <w:ind w:left="720"/>
        <w:jc w:val="both"/>
        <w:rPr>
          <w:rFonts w:ascii="Sylfaen" w:hAnsi="Sylfaen"/>
          <w:noProof/>
          <w:sz w:val="24"/>
          <w:szCs w:val="24"/>
          <w:lang w:val="en-GB"/>
        </w:rPr>
      </w:pPr>
      <w:r>
        <w:rPr>
          <w:rFonts w:ascii="Sylfaen" w:hAnsi="Sylfaen" w:cs="Sylfaen"/>
          <w:noProof/>
          <w:sz w:val="24"/>
          <w:szCs w:val="24"/>
          <w:lang w:val="it-IT"/>
        </w:rPr>
        <w:t>მემორანდუმის</w:t>
      </w:r>
      <w:r>
        <w:rPr>
          <w:rFonts w:ascii="Sylfaen" w:hAnsi="Sylfaen"/>
          <w:noProof/>
          <w:sz w:val="24"/>
          <w:szCs w:val="24"/>
          <w:lang w:val="en-GB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en-GB"/>
        </w:rPr>
        <w:t>პირობების</w:t>
      </w:r>
      <w:r>
        <w:rPr>
          <w:rFonts w:ascii="Sylfaen" w:hAnsi="Sylfaen"/>
          <w:noProof/>
          <w:sz w:val="24"/>
          <w:szCs w:val="24"/>
          <w:lang w:val="en-GB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en-GB"/>
        </w:rPr>
        <w:t>უხეში</w:t>
      </w:r>
      <w:r>
        <w:rPr>
          <w:rFonts w:ascii="Sylfaen" w:hAnsi="Sylfaen"/>
          <w:noProof/>
          <w:sz w:val="24"/>
          <w:szCs w:val="24"/>
          <w:lang w:val="en-GB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en-GB"/>
        </w:rPr>
        <w:t>დარღვევა</w:t>
      </w:r>
      <w:r>
        <w:rPr>
          <w:rFonts w:ascii="Sylfaen" w:hAnsi="Sylfaen"/>
          <w:noProof/>
          <w:sz w:val="24"/>
          <w:szCs w:val="24"/>
          <w:lang w:val="en-GB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en-GB"/>
        </w:rPr>
        <w:t>რომელიმე</w:t>
      </w:r>
      <w:r>
        <w:rPr>
          <w:rFonts w:ascii="Sylfaen" w:hAnsi="Sylfaen"/>
          <w:noProof/>
          <w:sz w:val="24"/>
          <w:szCs w:val="24"/>
          <w:lang w:val="en-GB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en-GB"/>
        </w:rPr>
        <w:t>მხარის</w:t>
      </w:r>
      <w:r>
        <w:rPr>
          <w:rFonts w:ascii="Sylfaen" w:hAnsi="Sylfaen"/>
          <w:noProof/>
          <w:sz w:val="24"/>
          <w:szCs w:val="24"/>
          <w:lang w:val="en-GB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en-GB"/>
        </w:rPr>
        <w:t>მხრიდან</w:t>
      </w:r>
      <w:r>
        <w:rPr>
          <w:rFonts w:ascii="Sylfaen" w:hAnsi="Sylfaen"/>
          <w:noProof/>
          <w:sz w:val="24"/>
          <w:szCs w:val="24"/>
          <w:lang w:val="en-GB"/>
        </w:rPr>
        <w:t>;</w:t>
      </w:r>
    </w:p>
    <w:p w:rsidR="0016105D" w:rsidRDefault="0016105D" w:rsidP="007C3DD5">
      <w:pPr>
        <w:pStyle w:val="ListParagraph"/>
        <w:numPr>
          <w:ilvl w:val="2"/>
          <w:numId w:val="5"/>
        </w:numPr>
        <w:spacing w:after="0" w:line="240" w:lineRule="auto"/>
        <w:ind w:left="720"/>
        <w:jc w:val="both"/>
        <w:rPr>
          <w:rFonts w:ascii="Sylfaen" w:hAnsi="Sylfaen"/>
          <w:noProof/>
          <w:sz w:val="24"/>
          <w:szCs w:val="24"/>
          <w:lang w:val="it-IT"/>
        </w:rPr>
      </w:pPr>
      <w:r>
        <w:rPr>
          <w:rFonts w:ascii="Sylfaen" w:hAnsi="Sylfaen" w:cs="Sylfaen"/>
          <w:noProof/>
          <w:sz w:val="24"/>
          <w:szCs w:val="24"/>
          <w:lang w:val="it-IT"/>
        </w:rPr>
        <w:t>მხარეებ</w:t>
      </w:r>
      <w:r>
        <w:rPr>
          <w:rFonts w:ascii="Sylfaen" w:hAnsi="Sylfaen" w:cs="Sylfaen"/>
          <w:noProof/>
          <w:sz w:val="24"/>
          <w:szCs w:val="24"/>
          <w:lang w:val="ka-GE"/>
        </w:rPr>
        <w:t>ის მიერ</w:t>
      </w:r>
      <w:r>
        <w:rPr>
          <w:rFonts w:ascii="Sylfaen" w:hAnsi="Sylfaen"/>
          <w:noProof/>
          <w:sz w:val="24"/>
          <w:szCs w:val="24"/>
          <w:lang w:val="it-IT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 xml:space="preserve">1 (ერთი) </w:t>
      </w:r>
      <w:r>
        <w:rPr>
          <w:rFonts w:ascii="Sylfaen" w:hAnsi="Sylfaen" w:cs="Sylfaen"/>
          <w:noProof/>
          <w:sz w:val="24"/>
          <w:szCs w:val="24"/>
          <w:lang w:val="it-IT"/>
        </w:rPr>
        <w:t>თვით</w:t>
      </w:r>
      <w:r>
        <w:rPr>
          <w:rFonts w:ascii="Sylfaen" w:hAnsi="Sylfaen"/>
          <w:noProof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it-IT"/>
        </w:rPr>
        <w:t>ადრე</w:t>
      </w:r>
      <w:r>
        <w:rPr>
          <w:rFonts w:ascii="Sylfaen" w:hAnsi="Sylfaen" w:cs="Sylfaen"/>
          <w:noProof/>
          <w:sz w:val="24"/>
          <w:szCs w:val="24"/>
          <w:lang w:val="ka-GE"/>
        </w:rPr>
        <w:t>,</w:t>
      </w:r>
      <w:r>
        <w:rPr>
          <w:rFonts w:ascii="Sylfaen" w:hAnsi="Sylfaen"/>
          <w:noProof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it-IT"/>
        </w:rPr>
        <w:t>წინასწარი</w:t>
      </w:r>
      <w:r>
        <w:rPr>
          <w:rFonts w:ascii="Sylfaen" w:hAnsi="Sylfaen"/>
          <w:noProof/>
          <w:sz w:val="24"/>
          <w:szCs w:val="24"/>
          <w:lang w:val="it-IT"/>
        </w:rPr>
        <w:t xml:space="preserve">  </w:t>
      </w:r>
      <w:r>
        <w:rPr>
          <w:rFonts w:ascii="Sylfaen" w:hAnsi="Sylfaen" w:cs="Sylfaen"/>
          <w:noProof/>
          <w:sz w:val="24"/>
          <w:szCs w:val="24"/>
          <w:lang w:val="it-IT"/>
        </w:rPr>
        <w:t>წერილობითი</w:t>
      </w:r>
      <w:r>
        <w:rPr>
          <w:rFonts w:ascii="Sylfaen" w:hAnsi="Sylfaen"/>
          <w:noProof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it-IT"/>
        </w:rPr>
        <w:t>გაფრთხილების</w:t>
      </w:r>
      <w:r>
        <w:rPr>
          <w:rFonts w:ascii="Sylfaen" w:hAnsi="Sylfaen"/>
          <w:noProof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it-IT"/>
        </w:rPr>
        <w:t>საფუძველზე</w:t>
      </w:r>
      <w:r>
        <w:rPr>
          <w:rFonts w:ascii="Sylfaen" w:hAnsi="Sylfaen" w:cs="Sylfaen"/>
          <w:noProof/>
          <w:sz w:val="24"/>
          <w:szCs w:val="24"/>
          <w:lang w:val="ka-GE"/>
        </w:rPr>
        <w:t>,</w:t>
      </w:r>
      <w:r>
        <w:rPr>
          <w:rFonts w:ascii="Sylfaen" w:hAnsi="Sylfaen"/>
          <w:noProof/>
          <w:sz w:val="24"/>
          <w:szCs w:val="24"/>
          <w:lang w:val="it-IT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 xml:space="preserve"> მემორანდუმის </w:t>
      </w:r>
      <w:r>
        <w:rPr>
          <w:rFonts w:ascii="Sylfaen" w:hAnsi="Sylfaen"/>
          <w:noProof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it-IT"/>
        </w:rPr>
        <w:t>ცალმხრივად</w:t>
      </w:r>
      <w:r>
        <w:rPr>
          <w:rFonts w:ascii="Sylfaen" w:hAnsi="Sylfaen"/>
          <w:noProof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it-IT"/>
        </w:rPr>
        <w:t>შეწყვ</w:t>
      </w:r>
      <w:r>
        <w:rPr>
          <w:rFonts w:ascii="Sylfaen" w:hAnsi="Sylfaen" w:cs="Sylfaen"/>
          <w:noProof/>
          <w:sz w:val="24"/>
          <w:szCs w:val="24"/>
          <w:lang w:val="ka-GE"/>
        </w:rPr>
        <w:t>ე</w:t>
      </w:r>
      <w:r>
        <w:rPr>
          <w:rFonts w:ascii="Sylfaen" w:hAnsi="Sylfaen" w:cs="Sylfaen"/>
          <w:noProof/>
          <w:sz w:val="24"/>
          <w:szCs w:val="24"/>
          <w:lang w:val="it-IT"/>
        </w:rPr>
        <w:t>ტ</w:t>
      </w:r>
      <w:r>
        <w:rPr>
          <w:rFonts w:ascii="Sylfaen" w:hAnsi="Sylfaen" w:cs="Sylfaen"/>
          <w:noProof/>
          <w:sz w:val="24"/>
          <w:szCs w:val="24"/>
          <w:lang w:val="ka-GE"/>
        </w:rPr>
        <w:t>ა</w:t>
      </w:r>
      <w:r>
        <w:rPr>
          <w:rFonts w:ascii="Sylfaen" w:hAnsi="Sylfaen"/>
          <w:noProof/>
          <w:sz w:val="24"/>
          <w:szCs w:val="24"/>
          <w:lang w:val="it-IT"/>
        </w:rPr>
        <w:t>;</w:t>
      </w:r>
    </w:p>
    <w:p w:rsidR="0016105D" w:rsidRDefault="0016105D" w:rsidP="007C3DD5">
      <w:pPr>
        <w:numPr>
          <w:ilvl w:val="2"/>
          <w:numId w:val="5"/>
        </w:numPr>
        <w:spacing w:after="0" w:line="240" w:lineRule="auto"/>
        <w:ind w:left="720"/>
        <w:jc w:val="both"/>
        <w:rPr>
          <w:rFonts w:ascii="Sylfaen" w:hAnsi="Sylfaen"/>
          <w:noProof/>
          <w:sz w:val="24"/>
          <w:szCs w:val="24"/>
        </w:rPr>
      </w:pPr>
      <w:r>
        <w:rPr>
          <w:rFonts w:ascii="Sylfaen" w:hAnsi="Sylfaen" w:cs="Sylfaen"/>
          <w:noProof/>
          <w:sz w:val="24"/>
          <w:szCs w:val="24"/>
          <w:lang w:val="en-GB"/>
        </w:rPr>
        <w:t>საქართველოს</w:t>
      </w:r>
      <w:r>
        <w:rPr>
          <w:rFonts w:ascii="Sylfaen" w:hAnsi="Sylfaen"/>
          <w:noProof/>
          <w:sz w:val="24"/>
          <w:szCs w:val="24"/>
          <w:lang w:val="en-GB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en-GB"/>
        </w:rPr>
        <w:t>კანონმდებლობით</w:t>
      </w:r>
      <w:r>
        <w:rPr>
          <w:rFonts w:ascii="Sylfaen" w:hAnsi="Sylfaen"/>
          <w:noProof/>
          <w:sz w:val="24"/>
          <w:szCs w:val="24"/>
          <w:lang w:val="en-GB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en-GB"/>
        </w:rPr>
        <w:t>გათვალისწინებული</w:t>
      </w:r>
      <w:r>
        <w:rPr>
          <w:rFonts w:ascii="Sylfaen" w:hAnsi="Sylfaen"/>
          <w:noProof/>
          <w:sz w:val="24"/>
          <w:szCs w:val="24"/>
          <w:lang w:val="en-GB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en-GB"/>
        </w:rPr>
        <w:t>სხვა</w:t>
      </w:r>
      <w:r>
        <w:rPr>
          <w:rFonts w:ascii="Sylfaen" w:hAnsi="Sylfaen"/>
          <w:noProof/>
          <w:sz w:val="24"/>
          <w:szCs w:val="24"/>
          <w:lang w:val="en-GB"/>
        </w:rPr>
        <w:t xml:space="preserve"> </w:t>
      </w:r>
      <w:r>
        <w:rPr>
          <w:rFonts w:ascii="Sylfaen" w:hAnsi="Sylfaen" w:cs="Sylfaen"/>
          <w:noProof/>
          <w:sz w:val="24"/>
          <w:szCs w:val="24"/>
        </w:rPr>
        <w:t>საფუძვლები</w:t>
      </w:r>
      <w:r>
        <w:rPr>
          <w:rFonts w:ascii="Sylfaen" w:hAnsi="Sylfaen"/>
          <w:noProof/>
          <w:sz w:val="24"/>
          <w:szCs w:val="24"/>
        </w:rPr>
        <w:t>.</w:t>
      </w:r>
    </w:p>
    <w:p w:rsidR="0016105D" w:rsidRDefault="0016105D" w:rsidP="0016105D">
      <w:pPr>
        <w:tabs>
          <w:tab w:val="num" w:pos="1440"/>
        </w:tabs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</w:p>
    <w:p w:rsidR="0016105D" w:rsidRDefault="0016105D" w:rsidP="0016105D">
      <w:pPr>
        <w:tabs>
          <w:tab w:val="num" w:pos="1440"/>
        </w:tabs>
        <w:spacing w:line="240" w:lineRule="auto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მუხლი </w:t>
      </w:r>
      <w:r w:rsidR="005D47CA">
        <w:rPr>
          <w:rFonts w:ascii="Sylfaen" w:hAnsi="Sylfaen"/>
          <w:b/>
          <w:noProof/>
          <w:sz w:val="24"/>
          <w:szCs w:val="24"/>
          <w:lang w:val="ka-GE"/>
        </w:rPr>
        <w:t>8</w:t>
      </w:r>
      <w:r>
        <w:rPr>
          <w:rFonts w:ascii="Sylfaen" w:hAnsi="Sylfaen"/>
          <w:b/>
          <w:noProof/>
          <w:sz w:val="24"/>
          <w:szCs w:val="24"/>
        </w:rPr>
        <w:t xml:space="preserve">. </w:t>
      </w:r>
      <w:r>
        <w:rPr>
          <w:rFonts w:ascii="Sylfaen" w:hAnsi="Sylfaen" w:cs="Sylfaen"/>
          <w:b/>
          <w:noProof/>
          <w:sz w:val="24"/>
          <w:szCs w:val="24"/>
        </w:rPr>
        <w:t>ფორს</w:t>
      </w:r>
      <w:r>
        <w:rPr>
          <w:rFonts w:ascii="Sylfaen" w:hAnsi="Sylfaen"/>
          <w:b/>
          <w:noProof/>
          <w:sz w:val="24"/>
          <w:szCs w:val="24"/>
        </w:rPr>
        <w:t>-</w:t>
      </w:r>
      <w:r>
        <w:rPr>
          <w:rFonts w:ascii="Sylfaen" w:hAnsi="Sylfaen" w:cs="Sylfaen"/>
          <w:b/>
          <w:noProof/>
          <w:sz w:val="24"/>
          <w:szCs w:val="24"/>
        </w:rPr>
        <w:t>მაჟორი</w:t>
      </w:r>
    </w:p>
    <w:p w:rsidR="0016105D" w:rsidRDefault="005D47CA" w:rsidP="0016105D">
      <w:pPr>
        <w:tabs>
          <w:tab w:val="num" w:pos="630"/>
        </w:tabs>
        <w:spacing w:after="0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8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.1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მხარეები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მთლიანად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ან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ნაწილობრივ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თავისუფლდებიან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it-IT"/>
        </w:rPr>
        <w:t>მემორანდუმით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განსაზღვრული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ვალდებულებების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შესრულებისგან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,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თუ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ასეთი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შეუსრულებლობა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გამოწვეულია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დაუძლეველი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ძალის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,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ე</w:t>
      </w:r>
      <w:r w:rsidR="0016105D">
        <w:rPr>
          <w:rFonts w:ascii="Sylfaen" w:hAnsi="Sylfaen"/>
          <w:noProof/>
          <w:sz w:val="24"/>
          <w:szCs w:val="24"/>
          <w:lang w:val="en-GB"/>
        </w:rPr>
        <w:t>.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წ</w:t>
      </w:r>
      <w:r w:rsidR="0016105D">
        <w:rPr>
          <w:rFonts w:ascii="Sylfaen" w:hAnsi="Sylfaen"/>
          <w:noProof/>
          <w:sz w:val="24"/>
          <w:szCs w:val="24"/>
          <w:lang w:val="en-GB"/>
        </w:rPr>
        <w:t>. ,,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ფორს</w:t>
      </w:r>
      <w:r w:rsidR="0016105D">
        <w:rPr>
          <w:rFonts w:ascii="Sylfaen" w:hAnsi="Sylfaen"/>
          <w:noProof/>
          <w:sz w:val="24"/>
          <w:szCs w:val="24"/>
          <w:lang w:val="en-GB"/>
        </w:rPr>
        <w:t>-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მაჟორული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”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გარემოებების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მოქმედებით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,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კანონიერ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ძალაში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შესული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სახელმწიფო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ორგანოების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ადმინისტრაციული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აქ</w:t>
      </w:r>
      <w:r w:rsidR="0016105D">
        <w:rPr>
          <w:rFonts w:ascii="Sylfaen" w:hAnsi="Sylfaen" w:cs="Sylfaen"/>
          <w:noProof/>
          <w:sz w:val="24"/>
          <w:szCs w:val="24"/>
          <w:lang w:val="ka-GE"/>
        </w:rPr>
        <w:t>ტ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ებით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ან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ქმედებებით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და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სხვა</w:t>
      </w:r>
      <w:r w:rsidR="0016105D">
        <w:rPr>
          <w:rFonts w:ascii="Sylfaen" w:hAnsi="Sylfaen"/>
          <w:noProof/>
          <w:sz w:val="24"/>
          <w:szCs w:val="24"/>
          <w:lang w:val="en-GB"/>
        </w:rPr>
        <w:t>.</w:t>
      </w:r>
    </w:p>
    <w:p w:rsidR="0016105D" w:rsidRDefault="005D47CA" w:rsidP="0016105D">
      <w:pPr>
        <w:tabs>
          <w:tab w:val="num" w:pos="630"/>
        </w:tabs>
        <w:spacing w:after="0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8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.2. 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მხარეებმა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დაუყოვნებლივ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უნდა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გააფრთხილონ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ერთმანეთი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,,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ფორს</w:t>
      </w:r>
      <w:r w:rsidR="0016105D">
        <w:rPr>
          <w:rFonts w:ascii="Sylfaen" w:hAnsi="Sylfaen"/>
          <w:noProof/>
          <w:sz w:val="24"/>
          <w:szCs w:val="24"/>
          <w:lang w:val="en-GB"/>
        </w:rPr>
        <w:t>-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მაჟორული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”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გარემოებების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დადგომისა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და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it-IT"/>
        </w:rPr>
        <w:t>მემორანდუმით</w:t>
      </w:r>
      <w:r w:rsidR="0016105D">
        <w:rPr>
          <w:rFonts w:ascii="Sylfaen" w:hAnsi="Sylfaen"/>
          <w:noProof/>
          <w:sz w:val="24"/>
          <w:szCs w:val="24"/>
          <w:lang w:val="it-IT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it-IT"/>
        </w:rPr>
        <w:t>გათვალი</w:t>
      </w:r>
      <w:r w:rsidR="0016105D">
        <w:rPr>
          <w:rFonts w:ascii="Sylfaen" w:hAnsi="Sylfaen" w:cs="Sylfaen"/>
          <w:noProof/>
          <w:sz w:val="24"/>
          <w:szCs w:val="24"/>
          <w:lang w:val="ka-GE"/>
        </w:rPr>
        <w:t>ს</w:t>
      </w:r>
      <w:r w:rsidR="0016105D">
        <w:rPr>
          <w:rFonts w:ascii="Sylfaen" w:hAnsi="Sylfaen" w:cs="Sylfaen"/>
          <w:noProof/>
          <w:sz w:val="24"/>
          <w:szCs w:val="24"/>
          <w:lang w:val="it-IT"/>
        </w:rPr>
        <w:t>წინებული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ვალდებულებების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მთლიანად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ან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ნაწილობრივ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შესრულების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შეუძლებლობის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შესახებ</w:t>
      </w:r>
      <w:r w:rsidR="0016105D">
        <w:rPr>
          <w:rFonts w:ascii="Sylfaen" w:hAnsi="Sylfaen"/>
          <w:noProof/>
          <w:sz w:val="24"/>
          <w:szCs w:val="24"/>
          <w:lang w:val="en-GB"/>
        </w:rPr>
        <w:t>;</w:t>
      </w:r>
    </w:p>
    <w:p w:rsidR="0016105D" w:rsidRPr="007752B4" w:rsidRDefault="005D47CA" w:rsidP="007752B4">
      <w:pPr>
        <w:tabs>
          <w:tab w:val="num" w:pos="630"/>
        </w:tabs>
        <w:spacing w:after="0" w:line="240" w:lineRule="auto"/>
        <w:jc w:val="both"/>
        <w:rPr>
          <w:rFonts w:ascii="Sylfaen" w:hAnsi="Sylfaen"/>
          <w:noProof/>
          <w:sz w:val="24"/>
          <w:szCs w:val="24"/>
          <w:lang w:val="en-GB"/>
        </w:rPr>
      </w:pPr>
      <w:r>
        <w:rPr>
          <w:rFonts w:ascii="Sylfaen" w:hAnsi="Sylfaen"/>
          <w:noProof/>
          <w:sz w:val="24"/>
          <w:szCs w:val="24"/>
          <w:lang w:val="ka-GE"/>
        </w:rPr>
        <w:t>8</w:t>
      </w:r>
      <w:r w:rsidR="0016105D">
        <w:rPr>
          <w:rFonts w:ascii="Sylfaen" w:hAnsi="Sylfaen"/>
          <w:noProof/>
          <w:sz w:val="24"/>
          <w:szCs w:val="24"/>
          <w:lang w:val="en-GB"/>
        </w:rPr>
        <w:t>.3.</w:t>
      </w:r>
      <w:r w:rsidR="0016105D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მხარეების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მიერ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it-IT"/>
        </w:rPr>
        <w:t>მემორანდუმით</w:t>
      </w:r>
      <w:r w:rsidR="0016105D">
        <w:rPr>
          <w:rFonts w:ascii="Sylfaen" w:hAnsi="Sylfaen"/>
          <w:noProof/>
          <w:sz w:val="24"/>
          <w:szCs w:val="24"/>
          <w:lang w:val="it-IT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it-IT"/>
        </w:rPr>
        <w:t>გათვალი</w:t>
      </w:r>
      <w:r w:rsidR="0016105D">
        <w:rPr>
          <w:rFonts w:ascii="Sylfaen" w:hAnsi="Sylfaen" w:cs="Sylfaen"/>
          <w:noProof/>
          <w:sz w:val="24"/>
          <w:szCs w:val="24"/>
          <w:lang w:val="ka-GE"/>
        </w:rPr>
        <w:t>ს</w:t>
      </w:r>
      <w:r w:rsidR="0016105D">
        <w:rPr>
          <w:rFonts w:ascii="Sylfaen" w:hAnsi="Sylfaen" w:cs="Sylfaen"/>
          <w:noProof/>
          <w:sz w:val="24"/>
          <w:szCs w:val="24"/>
          <w:lang w:val="it-IT"/>
        </w:rPr>
        <w:t>წინებული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ვალდებულებების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შესრულება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გადაიდება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ფორს</w:t>
      </w:r>
      <w:r w:rsidR="0016105D">
        <w:rPr>
          <w:rFonts w:ascii="Sylfaen" w:hAnsi="Sylfaen"/>
          <w:noProof/>
          <w:sz w:val="24"/>
          <w:szCs w:val="24"/>
          <w:lang w:val="en-GB"/>
        </w:rPr>
        <w:t>-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მაჟორული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გარემოებების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მოქმედების</w:t>
      </w:r>
      <w:r w:rsidR="0016105D">
        <w:rPr>
          <w:rFonts w:ascii="Sylfaen" w:hAnsi="Sylfaen"/>
          <w:noProof/>
          <w:sz w:val="24"/>
          <w:szCs w:val="24"/>
          <w:lang w:val="en-GB"/>
        </w:rPr>
        <w:t xml:space="preserve"> </w:t>
      </w:r>
      <w:r w:rsidR="0016105D">
        <w:rPr>
          <w:rFonts w:ascii="Sylfaen" w:hAnsi="Sylfaen" w:cs="Sylfaen"/>
          <w:noProof/>
          <w:sz w:val="24"/>
          <w:szCs w:val="24"/>
          <w:lang w:val="en-GB"/>
        </w:rPr>
        <w:t>შეწყვეტამდე</w:t>
      </w:r>
      <w:r w:rsidR="0016105D">
        <w:rPr>
          <w:rFonts w:ascii="Sylfaen" w:hAnsi="Sylfaen"/>
          <w:noProof/>
          <w:sz w:val="24"/>
          <w:szCs w:val="24"/>
          <w:lang w:val="en-GB"/>
        </w:rPr>
        <w:t>.</w:t>
      </w:r>
    </w:p>
    <w:p w:rsidR="008A23C4" w:rsidRDefault="008A23C4" w:rsidP="0016105D">
      <w:pPr>
        <w:tabs>
          <w:tab w:val="num" w:pos="1440"/>
        </w:tabs>
        <w:spacing w:after="0" w:line="240" w:lineRule="auto"/>
        <w:jc w:val="center"/>
        <w:rPr>
          <w:rFonts w:ascii="Sylfaen" w:hAnsi="Sylfaen"/>
          <w:b/>
          <w:noProof/>
          <w:sz w:val="24"/>
          <w:szCs w:val="24"/>
          <w:lang w:val="ka-GE"/>
        </w:rPr>
      </w:pPr>
    </w:p>
    <w:p w:rsidR="0016105D" w:rsidRDefault="0016105D" w:rsidP="0016105D">
      <w:pPr>
        <w:tabs>
          <w:tab w:val="num" w:pos="1440"/>
        </w:tabs>
        <w:spacing w:after="0" w:line="240" w:lineRule="auto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მუხლი </w:t>
      </w:r>
      <w:r w:rsidR="005D47CA">
        <w:rPr>
          <w:rFonts w:ascii="Sylfaen" w:hAnsi="Sylfaen"/>
          <w:b/>
          <w:noProof/>
          <w:sz w:val="24"/>
          <w:szCs w:val="24"/>
          <w:lang w:val="ka-GE"/>
        </w:rPr>
        <w:t>9</w:t>
      </w:r>
      <w:r>
        <w:rPr>
          <w:rFonts w:ascii="Sylfaen" w:hAnsi="Sylfaen"/>
          <w:b/>
          <w:noProof/>
          <w:sz w:val="24"/>
          <w:szCs w:val="24"/>
          <w:lang w:val="en-GB"/>
        </w:rPr>
        <w:t>.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სხვა დებულებები</w:t>
      </w:r>
    </w:p>
    <w:p w:rsidR="0016105D" w:rsidRDefault="0016105D" w:rsidP="0016105D">
      <w:pPr>
        <w:tabs>
          <w:tab w:val="num" w:pos="1440"/>
        </w:tabs>
        <w:spacing w:after="0" w:line="240" w:lineRule="auto"/>
        <w:jc w:val="center"/>
        <w:rPr>
          <w:rFonts w:ascii="Sylfaen" w:hAnsi="Sylfaen"/>
          <w:b/>
          <w:noProof/>
          <w:sz w:val="24"/>
          <w:szCs w:val="24"/>
          <w:lang w:val="ka-GE"/>
        </w:rPr>
      </w:pPr>
    </w:p>
    <w:p w:rsidR="0016105D" w:rsidRDefault="005D47CA" w:rsidP="0016105D">
      <w:pPr>
        <w:pStyle w:val="BodyText"/>
        <w:rPr>
          <w:rFonts w:ascii="Sylfaen" w:hAnsi="Sylfaen"/>
          <w:noProof/>
        </w:rPr>
      </w:pPr>
      <w:r>
        <w:rPr>
          <w:rFonts w:ascii="Sylfaen" w:hAnsi="Sylfaen"/>
          <w:noProof/>
          <w:lang w:val="ka-GE"/>
        </w:rPr>
        <w:t>9</w:t>
      </w:r>
      <w:r w:rsidR="0016105D">
        <w:rPr>
          <w:rFonts w:ascii="Sylfaen" w:hAnsi="Sylfaen"/>
          <w:noProof/>
        </w:rPr>
        <w:t xml:space="preserve">.1. </w:t>
      </w:r>
      <w:r w:rsidR="0016105D">
        <w:rPr>
          <w:rFonts w:ascii="Sylfaen" w:hAnsi="Sylfaen" w:cs="Sylfaen"/>
          <w:noProof/>
        </w:rPr>
        <w:t>მხარეთა</w:t>
      </w:r>
      <w:r w:rsidR="0016105D">
        <w:rPr>
          <w:rFonts w:ascii="Sylfaen" w:hAnsi="Sylfaen"/>
          <w:noProof/>
        </w:rPr>
        <w:t xml:space="preserve"> </w:t>
      </w:r>
      <w:r w:rsidR="0016105D">
        <w:rPr>
          <w:rFonts w:ascii="Sylfaen" w:hAnsi="Sylfaen" w:cs="Sylfaen"/>
          <w:noProof/>
        </w:rPr>
        <w:t>მიერ</w:t>
      </w:r>
      <w:r w:rsidR="0016105D">
        <w:rPr>
          <w:rFonts w:ascii="Sylfaen" w:hAnsi="Sylfaen"/>
          <w:noProof/>
        </w:rPr>
        <w:t xml:space="preserve"> </w:t>
      </w:r>
      <w:r w:rsidR="0016105D">
        <w:rPr>
          <w:rFonts w:ascii="Sylfaen" w:hAnsi="Sylfaen" w:cs="Sylfaen"/>
          <w:noProof/>
        </w:rPr>
        <w:t>წინამდებარე</w:t>
      </w:r>
      <w:r w:rsidR="0016105D">
        <w:rPr>
          <w:rFonts w:ascii="Sylfaen" w:hAnsi="Sylfaen"/>
          <w:noProof/>
        </w:rPr>
        <w:t xml:space="preserve"> </w:t>
      </w:r>
      <w:r w:rsidR="0016105D">
        <w:rPr>
          <w:rFonts w:ascii="Sylfaen" w:hAnsi="Sylfaen" w:cs="Sylfaen"/>
          <w:noProof/>
          <w:lang w:val="it-IT"/>
        </w:rPr>
        <w:t>მემორანდუმი</w:t>
      </w:r>
      <w:r w:rsidR="0016105D">
        <w:rPr>
          <w:rFonts w:ascii="Sylfaen" w:hAnsi="Sylfaen" w:cs="Sylfaen"/>
          <w:noProof/>
          <w:lang w:val="ka-GE"/>
        </w:rPr>
        <w:t xml:space="preserve">ს შესრულებასა და განმარტებასთან დაკავშირებული საკითხები გადაიჭრება </w:t>
      </w:r>
      <w:r w:rsidR="0016105D">
        <w:rPr>
          <w:rFonts w:ascii="Sylfaen" w:hAnsi="Sylfaen"/>
          <w:noProof/>
        </w:rPr>
        <w:t xml:space="preserve"> </w:t>
      </w:r>
      <w:r w:rsidR="0016105D">
        <w:rPr>
          <w:rFonts w:ascii="Sylfaen" w:hAnsi="Sylfaen"/>
          <w:noProof/>
          <w:lang w:val="ka-GE"/>
        </w:rPr>
        <w:t xml:space="preserve">კონსულტციებისა და </w:t>
      </w:r>
      <w:r w:rsidR="0016105D">
        <w:rPr>
          <w:rFonts w:ascii="Sylfaen" w:hAnsi="Sylfaen" w:cs="Sylfaen"/>
          <w:noProof/>
        </w:rPr>
        <w:t>მოლაპარაკების</w:t>
      </w:r>
      <w:r w:rsidR="0016105D">
        <w:rPr>
          <w:rFonts w:ascii="Sylfaen" w:hAnsi="Sylfaen"/>
          <w:noProof/>
        </w:rPr>
        <w:t xml:space="preserve"> </w:t>
      </w:r>
      <w:r w:rsidR="0016105D">
        <w:rPr>
          <w:rFonts w:ascii="Sylfaen" w:hAnsi="Sylfaen" w:cs="Sylfaen"/>
          <w:noProof/>
        </w:rPr>
        <w:t>გზით</w:t>
      </w:r>
      <w:r w:rsidR="0016105D">
        <w:rPr>
          <w:rFonts w:ascii="Sylfaen" w:hAnsi="Sylfaen"/>
          <w:noProof/>
        </w:rPr>
        <w:t>;</w:t>
      </w:r>
    </w:p>
    <w:p w:rsidR="0016105D" w:rsidRDefault="005D47CA" w:rsidP="0016105D">
      <w:pPr>
        <w:pStyle w:val="BodyTex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9</w:t>
      </w:r>
      <w:r w:rsidR="0016105D">
        <w:rPr>
          <w:rFonts w:ascii="Sylfaen" w:hAnsi="Sylfaen"/>
          <w:noProof/>
          <w:lang w:val="ka-GE"/>
        </w:rPr>
        <w:t>.2.  წინამდებარე მემორანდუმის მიზნებიდან გამომდინარე, ურთიერთშეთანხმებისა და დახმარების კონკრეტული მიმართულებ</w:t>
      </w:r>
      <w:r w:rsidR="000F4F0A">
        <w:rPr>
          <w:rFonts w:ascii="Sylfaen" w:hAnsi="Sylfaen"/>
          <w:noProof/>
          <w:lang w:val="ka-GE"/>
        </w:rPr>
        <w:t>ები</w:t>
      </w:r>
      <w:r w:rsidR="0016105D">
        <w:rPr>
          <w:rFonts w:ascii="Sylfaen" w:hAnsi="Sylfaen"/>
          <w:noProof/>
          <w:lang w:val="ka-GE"/>
        </w:rPr>
        <w:t xml:space="preserve">, ფორმები და </w:t>
      </w:r>
      <w:r w:rsidR="000F4F0A">
        <w:rPr>
          <w:rFonts w:ascii="Sylfaen" w:hAnsi="Sylfaen"/>
          <w:noProof/>
          <w:lang w:val="ka-GE"/>
        </w:rPr>
        <w:t xml:space="preserve">მოცულობა განისაზღვრება </w:t>
      </w:r>
      <w:r w:rsidR="0016105D">
        <w:rPr>
          <w:rFonts w:ascii="Sylfaen" w:hAnsi="Sylfaen"/>
          <w:noProof/>
          <w:lang w:val="ka-GE"/>
        </w:rPr>
        <w:t>საქართველოს მოქმედი კანონმდებლობის შესაბამისად, გაფორმებული დამატებითი ხელშეკრულებ</w:t>
      </w:r>
      <w:r w:rsidR="000F4F0A">
        <w:rPr>
          <w:rFonts w:ascii="Sylfaen" w:hAnsi="Sylfaen"/>
          <w:noProof/>
          <w:lang w:val="ka-GE"/>
        </w:rPr>
        <w:t>(ებ)</w:t>
      </w:r>
      <w:r w:rsidR="0016105D">
        <w:rPr>
          <w:rFonts w:ascii="Sylfaen" w:hAnsi="Sylfaen"/>
          <w:noProof/>
          <w:lang w:val="ka-GE"/>
        </w:rPr>
        <w:t>ით</w:t>
      </w:r>
      <w:r w:rsidR="000F4F0A">
        <w:rPr>
          <w:rFonts w:ascii="Sylfaen" w:hAnsi="Sylfaen"/>
          <w:noProof/>
          <w:lang w:val="ka-GE"/>
        </w:rPr>
        <w:t>;</w:t>
      </w:r>
    </w:p>
    <w:p w:rsidR="0016105D" w:rsidRDefault="005D47CA" w:rsidP="0016105D">
      <w:pPr>
        <w:pStyle w:val="BodyTex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9</w:t>
      </w:r>
      <w:r w:rsidR="000F4F0A">
        <w:rPr>
          <w:rFonts w:ascii="Sylfaen" w:hAnsi="Sylfaen"/>
          <w:noProof/>
          <w:lang w:val="ka-GE"/>
        </w:rPr>
        <w:t>.3</w:t>
      </w:r>
      <w:r w:rsidR="0016105D">
        <w:rPr>
          <w:rFonts w:ascii="Sylfaen" w:hAnsi="Sylfaen"/>
          <w:noProof/>
          <w:lang w:val="ka-GE"/>
        </w:rPr>
        <w:t xml:space="preserve">.  წინამდებარე მემორანდუმი შედგენილია ქართულ ენაზე თანაბარი იურიდიული ძალის მქონე </w:t>
      </w:r>
      <w:r w:rsidR="00C3044E">
        <w:rPr>
          <w:rFonts w:ascii="Sylfaen" w:hAnsi="Sylfaen"/>
          <w:noProof/>
          <w:lang w:val="ka-GE"/>
        </w:rPr>
        <w:t>3</w:t>
      </w:r>
      <w:r w:rsidR="0016105D">
        <w:rPr>
          <w:rFonts w:ascii="Sylfaen" w:hAnsi="Sylfaen"/>
          <w:noProof/>
          <w:lang w:val="ka-GE"/>
        </w:rPr>
        <w:t xml:space="preserve"> (</w:t>
      </w:r>
      <w:r w:rsidR="00C3044E">
        <w:rPr>
          <w:rFonts w:ascii="Sylfaen" w:hAnsi="Sylfaen"/>
          <w:noProof/>
          <w:lang w:val="ka-GE"/>
        </w:rPr>
        <w:t>სამი</w:t>
      </w:r>
      <w:r w:rsidR="0016105D">
        <w:rPr>
          <w:rFonts w:ascii="Sylfaen" w:hAnsi="Sylfaen"/>
          <w:noProof/>
          <w:lang w:val="ka-GE"/>
        </w:rPr>
        <w:t>) ეგზემპლარად და ინახება მხარეებთან.</w:t>
      </w:r>
    </w:p>
    <w:p w:rsidR="0016105D" w:rsidRDefault="0016105D" w:rsidP="0016105D">
      <w:pPr>
        <w:pStyle w:val="BodyText"/>
        <w:rPr>
          <w:rFonts w:ascii="Sylfaen" w:hAnsi="Sylfaen"/>
          <w:b/>
          <w:noProof/>
          <w:lang w:val="ka-GE"/>
        </w:rPr>
      </w:pPr>
    </w:p>
    <w:p w:rsidR="0016105D" w:rsidRDefault="0016105D" w:rsidP="007752B4">
      <w:pPr>
        <w:pStyle w:val="BodyText"/>
        <w:jc w:val="center"/>
        <w:rPr>
          <w:rFonts w:ascii="Sylfaen" w:hAnsi="Sylfaen" w:cs="Sylfaen"/>
          <w:b/>
          <w:noProof/>
        </w:rPr>
      </w:pPr>
      <w:r>
        <w:rPr>
          <w:rFonts w:ascii="Sylfaen" w:hAnsi="Sylfaen"/>
          <w:b/>
          <w:noProof/>
          <w:lang w:val="ka-GE"/>
        </w:rPr>
        <w:t xml:space="preserve">მუხლი </w:t>
      </w:r>
      <w:r w:rsidR="005D47CA">
        <w:rPr>
          <w:rFonts w:ascii="Sylfaen" w:hAnsi="Sylfaen"/>
          <w:b/>
          <w:noProof/>
          <w:lang w:val="ka-GE"/>
        </w:rPr>
        <w:t>10</w:t>
      </w:r>
      <w:r>
        <w:rPr>
          <w:rFonts w:ascii="Sylfaen" w:hAnsi="Sylfaen"/>
          <w:b/>
          <w:noProof/>
        </w:rPr>
        <w:t xml:space="preserve">. </w:t>
      </w:r>
      <w:r>
        <w:rPr>
          <w:rFonts w:ascii="Sylfaen" w:hAnsi="Sylfaen" w:cs="Sylfaen"/>
          <w:b/>
          <w:noProof/>
        </w:rPr>
        <w:t>კონფიდენციალურობის</w:t>
      </w:r>
      <w:r>
        <w:rPr>
          <w:rFonts w:ascii="Sylfaen" w:hAnsi="Sylfaen"/>
          <w:b/>
          <w:noProof/>
        </w:rPr>
        <w:t xml:space="preserve"> </w:t>
      </w:r>
      <w:r>
        <w:rPr>
          <w:rFonts w:ascii="Sylfaen" w:hAnsi="Sylfaen" w:cs="Sylfaen"/>
          <w:b/>
          <w:noProof/>
        </w:rPr>
        <w:t>პირობები</w:t>
      </w:r>
    </w:p>
    <w:p w:rsidR="007C3DD5" w:rsidRPr="007752B4" w:rsidRDefault="007C3DD5" w:rsidP="007752B4">
      <w:pPr>
        <w:pStyle w:val="BodyText"/>
        <w:jc w:val="center"/>
        <w:rPr>
          <w:rFonts w:ascii="Sylfaen" w:hAnsi="Sylfaen" w:cs="Sylfaen"/>
          <w:b/>
          <w:noProof/>
          <w:lang w:val="ka-GE"/>
        </w:rPr>
      </w:pPr>
    </w:p>
    <w:p w:rsidR="0016105D" w:rsidRPr="00681B23" w:rsidRDefault="005D47CA" w:rsidP="0016105D">
      <w:pPr>
        <w:pStyle w:val="ListParagraph"/>
        <w:spacing w:before="120" w:after="120" w:line="240" w:lineRule="auto"/>
        <w:ind w:left="0"/>
        <w:jc w:val="both"/>
        <w:rPr>
          <w:rFonts w:ascii="Sylfaen" w:eastAsia="Helvetica" w:hAnsi="Sylfaen" w:cs="Helvetica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10</w:t>
      </w:r>
      <w:r w:rsidR="0016105D" w:rsidRPr="00681B23">
        <w:rPr>
          <w:rFonts w:ascii="Sylfaen" w:hAnsi="Sylfaen"/>
          <w:noProof/>
          <w:sz w:val="24"/>
          <w:szCs w:val="24"/>
          <w:lang w:val="ka-GE"/>
        </w:rPr>
        <w:t xml:space="preserve">.1. </w:t>
      </w:r>
      <w:r w:rsidR="0016105D" w:rsidRPr="00681B23">
        <w:rPr>
          <w:rFonts w:ascii="Sylfaen" w:eastAsia="Helvetica" w:hAnsi="Sylfaen" w:cs="Helvetica"/>
          <w:sz w:val="24"/>
          <w:szCs w:val="24"/>
          <w:lang w:val="ka-GE"/>
        </w:rPr>
        <w:t xml:space="preserve">მხარეები თანახმანი არიან ამ მემორანდუმის დადების და შესრულების  პერიოდში ერთმანეთისთვის გადაცემული და გადასაცემი მთელი ინფორმაცია </w:t>
      </w:r>
      <w:r w:rsidR="0016105D" w:rsidRPr="00681B23">
        <w:rPr>
          <w:rFonts w:ascii="Sylfaen" w:eastAsia="Helvetica" w:hAnsi="Sylfaen" w:cs="Helvetica"/>
          <w:sz w:val="24"/>
          <w:szCs w:val="24"/>
          <w:lang w:val="ka-GE"/>
        </w:rPr>
        <w:lastRenderedPageBreak/>
        <w:t>მიიჩნიონ კონფიდენციალურ ინფორმაციად და იღებენ ვალდებულებას არანაირი სახით არ გაახმაურონ კონფიდენციალური ინფორმაცია და არ გახადონ ის ხელმისაწვდომი მესამე პირისათვის, ამ მემორანდუმის მოქმედების  ვადის ამოწურვის შემდგომაც, გარდა კანონმდებლობით გათვალისწინებული შემთხვევებისა.</w:t>
      </w:r>
    </w:p>
    <w:p w:rsidR="005D47CA" w:rsidRDefault="005D47CA" w:rsidP="00681B23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681B23" w:rsidRPr="00681B23" w:rsidRDefault="00681B23" w:rsidP="00681B23">
      <w:pPr>
        <w:pStyle w:val="ListParagraph"/>
        <w:spacing w:before="120" w:after="120" w:line="240" w:lineRule="auto"/>
        <w:ind w:left="0"/>
        <w:jc w:val="both"/>
        <w:rPr>
          <w:rFonts w:ascii="Sylfaen" w:eastAsia="Helvetica" w:hAnsi="Sylfaen" w:cs="Helvetica"/>
          <w:sz w:val="24"/>
          <w:szCs w:val="24"/>
          <w:lang w:val="ka-GE"/>
        </w:rPr>
      </w:pPr>
    </w:p>
    <w:tbl>
      <w:tblPr>
        <w:tblW w:w="9540" w:type="dxa"/>
        <w:tblLook w:val="01E0" w:firstRow="1" w:lastRow="1" w:firstColumn="1" w:lastColumn="1" w:noHBand="0" w:noVBand="0"/>
      </w:tblPr>
      <w:tblGrid>
        <w:gridCol w:w="2965"/>
        <w:gridCol w:w="1355"/>
        <w:gridCol w:w="1075"/>
        <w:gridCol w:w="1620"/>
        <w:gridCol w:w="2525"/>
      </w:tblGrid>
      <w:tr w:rsidR="0016105D" w:rsidTr="005D47CA">
        <w:trPr>
          <w:trHeight w:val="2997"/>
        </w:trPr>
        <w:tc>
          <w:tcPr>
            <w:tcW w:w="4320" w:type="dxa"/>
            <w:gridSpan w:val="2"/>
          </w:tcPr>
          <w:p w:rsidR="007752B4" w:rsidRDefault="007752B4">
            <w:pPr>
              <w:tabs>
                <w:tab w:val="num" w:pos="1440"/>
              </w:tabs>
              <w:jc w:val="center"/>
              <w:rPr>
                <w:rFonts w:ascii="Sylfaen" w:hAnsi="Sylfaen" w:cs="AcadNusx"/>
                <w:sz w:val="24"/>
                <w:szCs w:val="24"/>
                <w:lang w:val="ka-GE"/>
              </w:rPr>
            </w:pPr>
          </w:p>
          <w:p w:rsidR="0016105D" w:rsidRDefault="008A23C4" w:rsidP="003F2995">
            <w:pPr>
              <w:tabs>
                <w:tab w:val="num" w:pos="1440"/>
              </w:tabs>
              <w:jc w:val="center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="005D47CA">
              <w:rPr>
                <w:rFonts w:ascii="Sylfaen" w:hAnsi="Sylfaen"/>
                <w:noProof/>
                <w:sz w:val="24"/>
                <w:szCs w:val="24"/>
                <w:lang w:val="ka-GE"/>
              </w:rPr>
              <w:t>მაია ლაგვილავა</w:t>
            </w:r>
          </w:p>
          <w:p w:rsidR="005D47CA" w:rsidRDefault="005D47CA" w:rsidP="003F2995">
            <w:pPr>
              <w:tabs>
                <w:tab w:val="num" w:pos="1440"/>
              </w:tabs>
              <w:jc w:val="center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მინისტრის მოადგილე</w:t>
            </w:r>
          </w:p>
          <w:p w:rsidR="005D47CA" w:rsidRPr="005D47CA" w:rsidRDefault="005D47CA" w:rsidP="003F2995">
            <w:pPr>
              <w:tabs>
                <w:tab w:val="num" w:pos="1440"/>
              </w:tabs>
              <w:jc w:val="center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5D47CA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საქართველოს შრომის, ჯანმრთელობის და სოციალური დაცვის სამინისტრო</w:t>
            </w:r>
          </w:p>
        </w:tc>
        <w:tc>
          <w:tcPr>
            <w:tcW w:w="1075" w:type="dxa"/>
          </w:tcPr>
          <w:p w:rsidR="0016105D" w:rsidRDefault="0016105D">
            <w:pPr>
              <w:tabs>
                <w:tab w:val="num" w:pos="1440"/>
              </w:tabs>
              <w:jc w:val="both"/>
              <w:rPr>
                <w:rFonts w:ascii="Sylfaen" w:hAnsi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145" w:type="dxa"/>
            <w:gridSpan w:val="2"/>
            <w:hideMark/>
          </w:tcPr>
          <w:p w:rsidR="00474801" w:rsidRDefault="00474801">
            <w:pPr>
              <w:tabs>
                <w:tab w:val="num" w:pos="1440"/>
              </w:tabs>
              <w:jc w:val="center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</w:p>
          <w:p w:rsidR="005D47CA" w:rsidRDefault="005D47CA" w:rsidP="005D47CA">
            <w:pPr>
              <w:tabs>
                <w:tab w:val="num" w:pos="1440"/>
              </w:tabs>
              <w:jc w:val="center"/>
              <w:rPr>
                <w:rFonts w:ascii="Sylfaen" w:hAnsi="Sylfaen" w:cs="AcadNusx"/>
                <w:sz w:val="24"/>
                <w:szCs w:val="24"/>
                <w:lang w:val="ka-GE"/>
              </w:rPr>
            </w:pPr>
            <w:r>
              <w:rPr>
                <w:rFonts w:ascii="Sylfaen" w:hAnsi="Sylfaen" w:cs="AcadNusx"/>
                <w:sz w:val="24"/>
                <w:szCs w:val="24"/>
                <w:lang w:val="ka-GE"/>
              </w:rPr>
              <w:t>ზაალ მიქელაძე</w:t>
            </w:r>
          </w:p>
          <w:p w:rsidR="005D47CA" w:rsidRDefault="005D47CA" w:rsidP="005D47CA">
            <w:pPr>
              <w:tabs>
                <w:tab w:val="num" w:pos="1440"/>
              </w:tabs>
              <w:jc w:val="center"/>
              <w:rPr>
                <w:rFonts w:ascii="Sylfaen" w:hAnsi="Sylfaen" w:cs="AcadNusx"/>
                <w:sz w:val="24"/>
                <w:szCs w:val="24"/>
                <w:lang w:val="ka-GE"/>
              </w:rPr>
            </w:pPr>
            <w:r>
              <w:rPr>
                <w:rFonts w:ascii="Sylfaen" w:hAnsi="Sylfaen" w:cs="AcadNusx"/>
                <w:sz w:val="24"/>
                <w:szCs w:val="24"/>
                <w:lang w:val="ka-GE"/>
              </w:rPr>
              <w:t>მინისტრი</w:t>
            </w:r>
          </w:p>
          <w:p w:rsidR="0016105D" w:rsidRDefault="005D47CA" w:rsidP="005D47CA">
            <w:pPr>
              <w:tabs>
                <w:tab w:val="num" w:pos="1440"/>
              </w:tabs>
              <w:ind w:left="-18" w:firstLine="18"/>
              <w:jc w:val="center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აჭარის ავტონომიური რესპუბლიკის ჯანმრთელობისა და სოციალური დაცვის სამინისტრო</w:t>
            </w:r>
          </w:p>
        </w:tc>
      </w:tr>
      <w:tr w:rsidR="005D47CA" w:rsidTr="005D47CA">
        <w:trPr>
          <w:trHeight w:val="1547"/>
        </w:trPr>
        <w:tc>
          <w:tcPr>
            <w:tcW w:w="4320" w:type="dxa"/>
            <w:gridSpan w:val="2"/>
          </w:tcPr>
          <w:p w:rsidR="005D47CA" w:rsidRDefault="005D47CA">
            <w:pPr>
              <w:tabs>
                <w:tab w:val="num" w:pos="1440"/>
              </w:tabs>
              <w:jc w:val="center"/>
              <w:rPr>
                <w:rFonts w:ascii="Sylfaen" w:hAnsi="Sylfaen" w:cs="AcadNusx"/>
                <w:sz w:val="24"/>
                <w:szCs w:val="24"/>
                <w:lang w:val="ka-GE"/>
              </w:rPr>
            </w:pPr>
          </w:p>
        </w:tc>
        <w:tc>
          <w:tcPr>
            <w:tcW w:w="1075" w:type="dxa"/>
          </w:tcPr>
          <w:p w:rsidR="005D47CA" w:rsidRDefault="005D47CA">
            <w:pPr>
              <w:tabs>
                <w:tab w:val="num" w:pos="1440"/>
              </w:tabs>
              <w:jc w:val="both"/>
              <w:rPr>
                <w:rFonts w:ascii="Sylfaen" w:hAnsi="Sylfae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145" w:type="dxa"/>
            <w:gridSpan w:val="2"/>
          </w:tcPr>
          <w:p w:rsidR="005D47CA" w:rsidRDefault="005D47CA">
            <w:pPr>
              <w:tabs>
                <w:tab w:val="num" w:pos="1440"/>
              </w:tabs>
              <w:jc w:val="center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</w:p>
        </w:tc>
      </w:tr>
      <w:tr w:rsidR="005D47CA" w:rsidTr="005D47CA">
        <w:trPr>
          <w:trHeight w:val="2997"/>
        </w:trPr>
        <w:tc>
          <w:tcPr>
            <w:tcW w:w="2965" w:type="dxa"/>
          </w:tcPr>
          <w:p w:rsidR="005D47CA" w:rsidRDefault="005D47CA">
            <w:pPr>
              <w:tabs>
                <w:tab w:val="num" w:pos="1440"/>
              </w:tabs>
              <w:jc w:val="center"/>
              <w:rPr>
                <w:rFonts w:ascii="Sylfaen" w:hAnsi="Sylfaen" w:cs="AcadNusx"/>
                <w:sz w:val="24"/>
                <w:szCs w:val="24"/>
                <w:lang w:val="ka-GE"/>
              </w:rPr>
            </w:pPr>
          </w:p>
        </w:tc>
        <w:tc>
          <w:tcPr>
            <w:tcW w:w="4050" w:type="dxa"/>
            <w:gridSpan w:val="3"/>
          </w:tcPr>
          <w:p w:rsidR="005D47CA" w:rsidRDefault="005D47CA" w:rsidP="005D47CA">
            <w:pPr>
              <w:tabs>
                <w:tab w:val="num" w:pos="1440"/>
              </w:tabs>
              <w:jc w:val="center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ამირან გამყრელიძე</w:t>
            </w:r>
          </w:p>
          <w:p w:rsidR="005D47CA" w:rsidRDefault="005D47CA" w:rsidP="005D47CA">
            <w:pPr>
              <w:tabs>
                <w:tab w:val="num" w:pos="1440"/>
              </w:tabs>
              <w:jc w:val="center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გენერალური დირექტორი </w:t>
            </w:r>
          </w:p>
          <w:p w:rsidR="005D47CA" w:rsidRDefault="005D47CA" w:rsidP="005D47CA">
            <w:pPr>
              <w:tabs>
                <w:tab w:val="num" w:pos="1440"/>
              </w:tabs>
              <w:jc w:val="center"/>
              <w:rPr>
                <w:rFonts w:ascii="Sylfaen" w:hAnsi="Sylfaen"/>
                <w:noProof/>
                <w:sz w:val="24"/>
                <w:szCs w:val="24"/>
                <w:lang w:val="en-GB"/>
              </w:rPr>
            </w:pP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ლ. საყვარელიძის სახელობის  დაავადებათა კონტროლის და საზოგადოებრივი ჯანმრთელობის ეროვნული ცენტრი</w:t>
            </w:r>
          </w:p>
        </w:tc>
        <w:tc>
          <w:tcPr>
            <w:tcW w:w="2525" w:type="dxa"/>
          </w:tcPr>
          <w:p w:rsidR="005D47CA" w:rsidRDefault="005D47CA">
            <w:pPr>
              <w:tabs>
                <w:tab w:val="num" w:pos="1440"/>
              </w:tabs>
              <w:jc w:val="center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</w:p>
        </w:tc>
      </w:tr>
    </w:tbl>
    <w:p w:rsidR="0016105D" w:rsidRDefault="0016105D" w:rsidP="0016105D">
      <w:pPr>
        <w:spacing w:after="0" w:line="240" w:lineRule="auto"/>
        <w:jc w:val="center"/>
        <w:rPr>
          <w:rFonts w:ascii="Sylfaen" w:hAnsi="Sylfaen"/>
          <w:b/>
          <w:noProof/>
          <w:sz w:val="24"/>
          <w:szCs w:val="24"/>
          <w:lang w:val="ka-GE"/>
        </w:rPr>
      </w:pPr>
    </w:p>
    <w:sectPr w:rsidR="0016105D" w:rsidSect="00681B23"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CB7" w:rsidRDefault="00515CB7" w:rsidP="00107929">
      <w:pPr>
        <w:spacing w:after="0" w:line="240" w:lineRule="auto"/>
      </w:pPr>
      <w:r>
        <w:separator/>
      </w:r>
    </w:p>
  </w:endnote>
  <w:endnote w:type="continuationSeparator" w:id="0">
    <w:p w:rsidR="00515CB7" w:rsidRDefault="00515CB7" w:rsidP="0010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CB7" w:rsidRDefault="00515CB7" w:rsidP="00107929">
      <w:pPr>
        <w:spacing w:after="0" w:line="240" w:lineRule="auto"/>
      </w:pPr>
      <w:r>
        <w:separator/>
      </w:r>
    </w:p>
  </w:footnote>
  <w:footnote w:type="continuationSeparator" w:id="0">
    <w:p w:rsidR="00515CB7" w:rsidRDefault="00515CB7" w:rsidP="00107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137BE"/>
    <w:multiLevelType w:val="multilevel"/>
    <w:tmpl w:val="4700385A"/>
    <w:lvl w:ilvl="0">
      <w:start w:val="7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1" w15:restartNumberingAfterBreak="0">
    <w:nsid w:val="13A0124F"/>
    <w:multiLevelType w:val="multilevel"/>
    <w:tmpl w:val="10169104"/>
    <w:lvl w:ilvl="0">
      <w:start w:val="7"/>
      <w:numFmt w:val="decimal"/>
      <w:lvlText w:val="%1."/>
      <w:lvlJc w:val="left"/>
      <w:pPr>
        <w:ind w:left="540" w:hanging="540"/>
      </w:pPr>
      <w:rPr>
        <w:rFonts w:cs="Sylfaen"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cs="Sylfae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2" w15:restartNumberingAfterBreak="0">
    <w:nsid w:val="33464934"/>
    <w:multiLevelType w:val="multilevel"/>
    <w:tmpl w:val="4C2A67DA"/>
    <w:lvl w:ilvl="0">
      <w:start w:val="1"/>
      <w:numFmt w:val="decimal"/>
      <w:lvlText w:val="%1."/>
      <w:lvlJc w:val="left"/>
      <w:pPr>
        <w:ind w:left="360" w:hanging="360"/>
      </w:pPr>
      <w:rPr>
        <w:rFonts w:cs="Sylfaen"/>
      </w:rPr>
    </w:lvl>
    <w:lvl w:ilvl="1">
      <w:start w:val="1"/>
      <w:numFmt w:val="decimal"/>
      <w:lvlText w:val="%1.%2."/>
      <w:lvlJc w:val="left"/>
      <w:pPr>
        <w:ind w:left="2970" w:hanging="360"/>
      </w:pPr>
      <w:rPr>
        <w:rFonts w:cs="Sylfae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Sylfae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Sylfaen"/>
      </w:rPr>
    </w:lvl>
  </w:abstractNum>
  <w:abstractNum w:abstractNumId="3" w15:restartNumberingAfterBreak="0">
    <w:nsid w:val="43C0660E"/>
    <w:multiLevelType w:val="multilevel"/>
    <w:tmpl w:val="C97AD3A0"/>
    <w:lvl w:ilvl="0">
      <w:start w:val="6"/>
      <w:numFmt w:val="decimal"/>
      <w:lvlText w:val="%1."/>
      <w:lvlJc w:val="left"/>
      <w:pPr>
        <w:ind w:left="540" w:hanging="540"/>
      </w:pPr>
      <w:rPr>
        <w:rFonts w:cs="Sylfaen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Sylfae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/>
      </w:rPr>
    </w:lvl>
  </w:abstractNum>
  <w:abstractNum w:abstractNumId="4" w15:restartNumberingAfterBreak="0">
    <w:nsid w:val="574D67CE"/>
    <w:multiLevelType w:val="multilevel"/>
    <w:tmpl w:val="215E77B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B4"/>
    <w:rsid w:val="00012E91"/>
    <w:rsid w:val="00036EE3"/>
    <w:rsid w:val="0006616D"/>
    <w:rsid w:val="000E0B72"/>
    <w:rsid w:val="000F4F0A"/>
    <w:rsid w:val="00107929"/>
    <w:rsid w:val="0016105D"/>
    <w:rsid w:val="001E7C64"/>
    <w:rsid w:val="001F5315"/>
    <w:rsid w:val="00222C9E"/>
    <w:rsid w:val="00293AFF"/>
    <w:rsid w:val="002D1244"/>
    <w:rsid w:val="00335280"/>
    <w:rsid w:val="003D7F19"/>
    <w:rsid w:val="003E0897"/>
    <w:rsid w:val="003F2995"/>
    <w:rsid w:val="00445C4F"/>
    <w:rsid w:val="00474801"/>
    <w:rsid w:val="004C703A"/>
    <w:rsid w:val="00515CB7"/>
    <w:rsid w:val="005438CF"/>
    <w:rsid w:val="00593DC9"/>
    <w:rsid w:val="0059549A"/>
    <w:rsid w:val="005D47CA"/>
    <w:rsid w:val="00681B23"/>
    <w:rsid w:val="00717A56"/>
    <w:rsid w:val="00726A67"/>
    <w:rsid w:val="007752B4"/>
    <w:rsid w:val="007A04C5"/>
    <w:rsid w:val="007A33E7"/>
    <w:rsid w:val="007C3DD5"/>
    <w:rsid w:val="0088295F"/>
    <w:rsid w:val="008A23C4"/>
    <w:rsid w:val="00921191"/>
    <w:rsid w:val="009752AD"/>
    <w:rsid w:val="009923DD"/>
    <w:rsid w:val="00A07909"/>
    <w:rsid w:val="00A50467"/>
    <w:rsid w:val="00AB6AF7"/>
    <w:rsid w:val="00AC4601"/>
    <w:rsid w:val="00B31AFC"/>
    <w:rsid w:val="00B46714"/>
    <w:rsid w:val="00B4780B"/>
    <w:rsid w:val="00C3044E"/>
    <w:rsid w:val="00C40ABB"/>
    <w:rsid w:val="00C5424B"/>
    <w:rsid w:val="00CC3AAF"/>
    <w:rsid w:val="00CD04E7"/>
    <w:rsid w:val="00DB4C0B"/>
    <w:rsid w:val="00E35492"/>
    <w:rsid w:val="00E83ACC"/>
    <w:rsid w:val="00EB1A54"/>
    <w:rsid w:val="00F337C8"/>
    <w:rsid w:val="00FA3DB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483E38-BAF8-4CF9-B327-79BEBCD7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0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16105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105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16105D"/>
    <w:pPr>
      <w:spacing w:after="0" w:line="240" w:lineRule="auto"/>
      <w:jc w:val="both"/>
    </w:pPr>
    <w:rPr>
      <w:rFonts w:ascii="Grigolia" w:hAnsi="Grigolia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6105D"/>
    <w:rPr>
      <w:rFonts w:ascii="Grigolia" w:eastAsia="Times New Roman" w:hAnsi="Grigolia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6105D"/>
  </w:style>
  <w:style w:type="paragraph" w:styleId="ListParagraph">
    <w:name w:val="List Paragraph"/>
    <w:basedOn w:val="Normal"/>
    <w:link w:val="ListParagraphChar"/>
    <w:uiPriority w:val="34"/>
    <w:qFormat/>
    <w:rsid w:val="0016105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16105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05D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05D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5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7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92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7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92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AAAD-2771-4EDF-8E0C-B3DBC660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Ebanoidze</dc:creator>
  <cp:lastModifiedBy>Irma Khonelidze</cp:lastModifiedBy>
  <cp:revision>6</cp:revision>
  <cp:lastPrinted>2018-03-09T14:13:00Z</cp:lastPrinted>
  <dcterms:created xsi:type="dcterms:W3CDTF">2018-03-22T07:16:00Z</dcterms:created>
  <dcterms:modified xsi:type="dcterms:W3CDTF">2018-03-22T15:58:00Z</dcterms:modified>
</cp:coreProperties>
</file>